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BCE50" w14:textId="358D00F2" w:rsidR="000D6619" w:rsidRDefault="00BA4D36" w:rsidP="0043608A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 w:rsidRPr="00BA4D36">
        <w:rPr>
          <w:rFonts w:ascii="Century Gothic" w:hAnsi="Century Gothic"/>
          <w:b/>
          <w:sz w:val="32"/>
        </w:rPr>
        <w:t xml:space="preserve">La forte domanda spinge al </w:t>
      </w:r>
      <w:r w:rsidR="003F3740">
        <w:rPr>
          <w:rFonts w:ascii="Century Gothic" w:hAnsi="Century Gothic"/>
          <w:b/>
          <w:sz w:val="32"/>
        </w:rPr>
        <w:t xml:space="preserve">lancio di nuove misure per gli pneumatici Vredestein </w:t>
      </w:r>
      <w:proofErr w:type="spellStart"/>
      <w:r w:rsidR="003F3740">
        <w:rPr>
          <w:rFonts w:ascii="Century Gothic" w:hAnsi="Century Gothic"/>
          <w:b/>
          <w:sz w:val="32"/>
        </w:rPr>
        <w:t>Ultrac</w:t>
      </w:r>
      <w:proofErr w:type="spellEnd"/>
      <w:r w:rsidR="003F3740">
        <w:rPr>
          <w:rFonts w:ascii="Century Gothic" w:hAnsi="Century Gothic"/>
          <w:b/>
          <w:sz w:val="32"/>
        </w:rPr>
        <w:t xml:space="preserve"> Pro </w:t>
      </w:r>
      <w:r w:rsidRPr="00BA4D36">
        <w:rPr>
          <w:rFonts w:ascii="Century Gothic" w:hAnsi="Century Gothic"/>
          <w:b/>
          <w:sz w:val="32"/>
        </w:rPr>
        <w:t>'ultra-ultra-high-performance'</w:t>
      </w:r>
    </w:p>
    <w:p w14:paraId="73521330" w14:textId="77777777" w:rsidR="00CA6C29" w:rsidRPr="00CE099E" w:rsidRDefault="00CA6C29" w:rsidP="0043608A">
      <w:pPr>
        <w:rPr>
          <w:rFonts w:ascii="Century Gothic" w:hAnsi="Century Gothic" w:cs="Clother Light"/>
          <w:sz w:val="20"/>
          <w:szCs w:val="20"/>
        </w:rPr>
      </w:pPr>
    </w:p>
    <w:p w14:paraId="2757421A" w14:textId="4DCB8129" w:rsidR="00136575" w:rsidRDefault="005A0D56" w:rsidP="0043608A">
      <w:pPr>
        <w:pStyle w:val="Paragrafoelenco"/>
        <w:numPr>
          <w:ilvl w:val="0"/>
          <w:numId w:val="1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Sono ora disponibili 54 nuove misure per cerchi da 18 a 22 pollici</w:t>
      </w:r>
    </w:p>
    <w:p w14:paraId="1C276000" w14:textId="18ABB967" w:rsidR="006B3838" w:rsidRDefault="00A51343" w:rsidP="0043608A">
      <w:pPr>
        <w:pStyle w:val="Paragrafoelenco"/>
        <w:numPr>
          <w:ilvl w:val="0"/>
          <w:numId w:val="1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Gli pneumatici sono a</w:t>
      </w:r>
      <w:r w:rsidR="00A02342">
        <w:rPr>
          <w:rFonts w:ascii="Century Gothic" w:hAnsi="Century Gothic"/>
          <w:b/>
          <w:i/>
          <w:sz w:val="20"/>
        </w:rPr>
        <w:t>datti per hypercar, auto sportive e SUV a</w:t>
      </w:r>
      <w:r w:rsidR="00267578">
        <w:rPr>
          <w:rFonts w:ascii="Century Gothic" w:hAnsi="Century Gothic"/>
          <w:b/>
          <w:i/>
          <w:sz w:val="20"/>
        </w:rPr>
        <w:t>d</w:t>
      </w:r>
      <w:r w:rsidR="00A02342">
        <w:rPr>
          <w:rFonts w:ascii="Century Gothic" w:hAnsi="Century Gothic"/>
          <w:b/>
          <w:i/>
          <w:sz w:val="20"/>
        </w:rPr>
        <w:t xml:space="preserve"> elevate prestazioni</w:t>
      </w:r>
    </w:p>
    <w:p w14:paraId="02A3340C" w14:textId="7D6A1FC6" w:rsidR="003C5708" w:rsidRDefault="0026080A" w:rsidP="0043608A">
      <w:pPr>
        <w:numPr>
          <w:ilvl w:val="0"/>
          <w:numId w:val="1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Test indipendenti confermano che </w:t>
      </w:r>
      <w:proofErr w:type="spellStart"/>
      <w:r>
        <w:rPr>
          <w:rFonts w:ascii="Century Gothic" w:hAnsi="Century Gothic"/>
          <w:b/>
          <w:i/>
          <w:sz w:val="20"/>
        </w:rPr>
        <w:t>Ultrac</w:t>
      </w:r>
      <w:proofErr w:type="spellEnd"/>
      <w:r>
        <w:rPr>
          <w:rFonts w:ascii="Century Gothic" w:hAnsi="Century Gothic"/>
          <w:b/>
          <w:i/>
          <w:sz w:val="20"/>
        </w:rPr>
        <w:t xml:space="preserve"> Pro offre un equilibrio unico tra</w:t>
      </w:r>
      <w:r w:rsidR="00E85226">
        <w:rPr>
          <w:rFonts w:ascii="Century Gothic" w:hAnsi="Century Gothic"/>
          <w:b/>
          <w:i/>
          <w:sz w:val="20"/>
        </w:rPr>
        <w:t xml:space="preserve"> </w:t>
      </w:r>
      <w:r w:rsidR="00E85226" w:rsidRPr="00E85226">
        <w:rPr>
          <w:rFonts w:ascii="Century Gothic" w:hAnsi="Century Gothic"/>
          <w:b/>
          <w:i/>
          <w:sz w:val="20"/>
        </w:rPr>
        <w:t xml:space="preserve">elevate prestazioni in termini di maneggevolezza </w:t>
      </w:r>
      <w:r>
        <w:rPr>
          <w:rFonts w:ascii="Century Gothic" w:hAnsi="Century Gothic"/>
          <w:b/>
          <w:i/>
          <w:sz w:val="20"/>
        </w:rPr>
        <w:t xml:space="preserve">e comfort di guida superiore </w:t>
      </w:r>
    </w:p>
    <w:p w14:paraId="450D9145" w14:textId="77777777" w:rsidR="000D6619" w:rsidRPr="00C208B4" w:rsidRDefault="000D6619" w:rsidP="0043608A">
      <w:pPr>
        <w:rPr>
          <w:rFonts w:ascii="Century Gothic" w:hAnsi="Century Gothic" w:cs="Clother Light"/>
          <w:sz w:val="20"/>
          <w:szCs w:val="20"/>
        </w:rPr>
      </w:pPr>
    </w:p>
    <w:p w14:paraId="62E66252" w14:textId="2E882560" w:rsidR="00BE3D2A" w:rsidRDefault="00CB7384" w:rsidP="009802FF">
      <w:pPr>
        <w:rPr>
          <w:rFonts w:ascii="Century Gothic" w:hAnsi="Century Gothic" w:cs="Clother Light"/>
          <w:sz w:val="20"/>
          <w:szCs w:val="20"/>
        </w:rPr>
      </w:pPr>
      <w:r w:rsidRPr="00CB7384">
        <w:rPr>
          <w:rFonts w:ascii="Century Gothic" w:hAnsi="Century Gothic"/>
          <w:b/>
          <w:sz w:val="20"/>
        </w:rPr>
        <w:t>20 febbraio 2025</w:t>
      </w:r>
      <w:r w:rsidR="00E647D3" w:rsidRPr="00CB7384">
        <w:rPr>
          <w:rFonts w:ascii="Century Gothic" w:hAnsi="Century Gothic"/>
          <w:b/>
          <w:sz w:val="20"/>
        </w:rPr>
        <w:t xml:space="preserve"> </w:t>
      </w:r>
      <w:r w:rsidR="00E647D3" w:rsidRPr="00CB7384">
        <w:rPr>
          <w:rFonts w:ascii="Century Gothic" w:hAnsi="Century Gothic"/>
          <w:sz w:val="20"/>
        </w:rPr>
        <w:t>–</w:t>
      </w:r>
      <w:r w:rsidR="00CB1A3F" w:rsidRPr="00CB1A3F">
        <w:rPr>
          <w:rFonts w:ascii="Century Gothic" w:hAnsi="Century Gothic"/>
          <w:sz w:val="20"/>
        </w:rPr>
        <w:t xml:space="preserve">Apollo Tyres Ltd ha ampliato con 54 nuove misure la sua acclamata gamma di pneumatici estivi Vredestein </w:t>
      </w:r>
      <w:proofErr w:type="spellStart"/>
      <w:r w:rsidR="00CB1A3F" w:rsidRPr="00CB1A3F">
        <w:rPr>
          <w:rFonts w:ascii="Century Gothic" w:hAnsi="Century Gothic"/>
          <w:sz w:val="20"/>
        </w:rPr>
        <w:t>Ultrac</w:t>
      </w:r>
      <w:proofErr w:type="spellEnd"/>
      <w:r w:rsidR="00CB1A3F" w:rsidRPr="00CB1A3F">
        <w:rPr>
          <w:rFonts w:ascii="Century Gothic" w:hAnsi="Century Gothic"/>
          <w:sz w:val="20"/>
        </w:rPr>
        <w:t xml:space="preserve"> Pro UUHP (Ultra </w:t>
      </w:r>
      <w:proofErr w:type="spellStart"/>
      <w:r w:rsidR="00CB1A3F" w:rsidRPr="00CB1A3F">
        <w:rPr>
          <w:rFonts w:ascii="Century Gothic" w:hAnsi="Century Gothic"/>
          <w:sz w:val="20"/>
        </w:rPr>
        <w:t>Ultra</w:t>
      </w:r>
      <w:proofErr w:type="spellEnd"/>
      <w:r w:rsidR="00CB1A3F" w:rsidRPr="00CB1A3F">
        <w:rPr>
          <w:rFonts w:ascii="Century Gothic" w:hAnsi="Century Gothic"/>
          <w:sz w:val="20"/>
        </w:rPr>
        <w:t xml:space="preserve"> High Performance), progettati per hypercar, auto sportive, berline e SUV ad alte prestazioni</w:t>
      </w:r>
      <w:r w:rsidR="00E647D3">
        <w:rPr>
          <w:rFonts w:ascii="Century Gothic" w:hAnsi="Century Gothic"/>
          <w:sz w:val="20"/>
        </w:rPr>
        <w:t>.</w:t>
      </w:r>
      <w:r w:rsidR="00A35807">
        <w:rPr>
          <w:rFonts w:ascii="Century Gothic" w:hAnsi="Century Gothic"/>
          <w:sz w:val="20"/>
        </w:rPr>
        <w:t xml:space="preserve"> </w:t>
      </w:r>
      <w:r w:rsidR="00044EF3" w:rsidRPr="00044EF3">
        <w:rPr>
          <w:rFonts w:ascii="Century Gothic" w:hAnsi="Century Gothic"/>
          <w:sz w:val="20"/>
        </w:rPr>
        <w:t xml:space="preserve">Le nuove misure sono già disponibili per cerchi dai 18 ai 22 pollici di diametro, mentre la gamma </w:t>
      </w:r>
      <w:proofErr w:type="spellStart"/>
      <w:r w:rsidR="00044EF3" w:rsidRPr="00044EF3">
        <w:rPr>
          <w:rFonts w:ascii="Century Gothic" w:hAnsi="Century Gothic"/>
          <w:sz w:val="20"/>
        </w:rPr>
        <w:t>Ultrac</w:t>
      </w:r>
      <w:proofErr w:type="spellEnd"/>
      <w:r w:rsidR="00044EF3" w:rsidRPr="00044EF3">
        <w:rPr>
          <w:rFonts w:ascii="Century Gothic" w:hAnsi="Century Gothic"/>
          <w:sz w:val="20"/>
        </w:rPr>
        <w:t xml:space="preserve"> Pro esistente è compatibile con cerchi fino a 24 pollici.</w:t>
      </w:r>
    </w:p>
    <w:p w14:paraId="09C80E16" w14:textId="77777777" w:rsidR="00BE3D2A" w:rsidRDefault="00BE3D2A" w:rsidP="009802FF">
      <w:pPr>
        <w:rPr>
          <w:rFonts w:ascii="Century Gothic" w:hAnsi="Century Gothic" w:cs="Clother Light"/>
          <w:sz w:val="20"/>
          <w:szCs w:val="20"/>
        </w:rPr>
      </w:pPr>
    </w:p>
    <w:p w14:paraId="54276F8A" w14:textId="6B51E34A" w:rsidR="00A13281" w:rsidRDefault="002D530A" w:rsidP="00144602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Lanciati la scorsa primavera, gli pneumatici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Pro si distinguono in un segmento UUHP estremamente competitivo </w:t>
      </w:r>
      <w:r w:rsidR="002F2DA0" w:rsidRPr="002F2DA0">
        <w:rPr>
          <w:rFonts w:ascii="Century Gothic" w:hAnsi="Century Gothic"/>
          <w:sz w:val="20"/>
        </w:rPr>
        <w:t xml:space="preserve">grazie a un'esclusiva combinazione di </w:t>
      </w:r>
      <w:r w:rsidR="002A306C">
        <w:rPr>
          <w:rFonts w:ascii="Century Gothic" w:hAnsi="Century Gothic"/>
          <w:sz w:val="20"/>
        </w:rPr>
        <w:t>performance</w:t>
      </w:r>
      <w:r w:rsidR="002F2DA0" w:rsidRPr="002F2DA0">
        <w:rPr>
          <w:rFonts w:ascii="Century Gothic" w:hAnsi="Century Gothic"/>
          <w:sz w:val="20"/>
        </w:rPr>
        <w:t xml:space="preserve"> e comfort.</w:t>
      </w:r>
      <w:r>
        <w:rPr>
          <w:rFonts w:ascii="Century Gothic" w:hAnsi="Century Gothic"/>
          <w:sz w:val="20"/>
        </w:rPr>
        <w:t xml:space="preserve"> </w:t>
      </w:r>
      <w:r w:rsidR="00F35097" w:rsidRPr="00F35097">
        <w:rPr>
          <w:rFonts w:ascii="Century Gothic" w:hAnsi="Century Gothic"/>
          <w:sz w:val="20"/>
        </w:rPr>
        <w:t>L'elevata richiesta</w:t>
      </w:r>
      <w:r w:rsidR="00F35097">
        <w:rPr>
          <w:rFonts w:ascii="Century Gothic" w:hAnsi="Century Gothic"/>
          <w:sz w:val="20"/>
        </w:rPr>
        <w:t xml:space="preserve"> dei</w:t>
      </w:r>
      <w:r>
        <w:rPr>
          <w:rFonts w:ascii="Century Gothic" w:hAnsi="Century Gothic"/>
          <w:sz w:val="20"/>
        </w:rPr>
        <w:t xml:space="preserve"> primi esemplari prodotti ha </w:t>
      </w:r>
      <w:r w:rsidR="0056292F">
        <w:rPr>
          <w:rFonts w:ascii="Century Gothic" w:hAnsi="Century Gothic"/>
          <w:sz w:val="20"/>
        </w:rPr>
        <w:t xml:space="preserve">incentivato </w:t>
      </w:r>
      <w:r>
        <w:rPr>
          <w:rFonts w:ascii="Century Gothic" w:hAnsi="Century Gothic"/>
          <w:sz w:val="20"/>
        </w:rPr>
        <w:t xml:space="preserve">lo sviluppo di nuove misure, </w:t>
      </w:r>
      <w:r w:rsidR="00EC06D8" w:rsidRPr="00EC06D8">
        <w:rPr>
          <w:rFonts w:ascii="Century Gothic" w:hAnsi="Century Gothic"/>
          <w:sz w:val="20"/>
        </w:rPr>
        <w:t xml:space="preserve">assicurando così </w:t>
      </w:r>
      <w:r>
        <w:rPr>
          <w:rFonts w:ascii="Century Gothic" w:hAnsi="Century Gothic"/>
          <w:sz w:val="20"/>
        </w:rPr>
        <w:t xml:space="preserve">la compatibilità con una gamma ancora più ampia di veicoli </w:t>
      </w:r>
      <w:r w:rsidR="00EC06D8">
        <w:rPr>
          <w:rFonts w:ascii="Century Gothic" w:hAnsi="Century Gothic"/>
          <w:sz w:val="20"/>
        </w:rPr>
        <w:t>ad alte prestazioni</w:t>
      </w:r>
      <w:r>
        <w:rPr>
          <w:rFonts w:ascii="Century Gothic" w:hAnsi="Century Gothic"/>
          <w:sz w:val="20"/>
        </w:rPr>
        <w:t>.</w:t>
      </w:r>
    </w:p>
    <w:p w14:paraId="5391C0FE" w14:textId="3CC0B4D5" w:rsidR="00045EAB" w:rsidRDefault="00045EAB" w:rsidP="009802FF">
      <w:pPr>
        <w:rPr>
          <w:rFonts w:ascii="Century Gothic" w:hAnsi="Century Gothic" w:cs="Clother Light"/>
          <w:sz w:val="20"/>
          <w:szCs w:val="20"/>
        </w:rPr>
      </w:pPr>
    </w:p>
    <w:p w14:paraId="54CB3C2E" w14:textId="3F899188" w:rsidR="0046079C" w:rsidRDefault="0046079C" w:rsidP="0046079C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Lo pneumatico si caratterizza per </w:t>
      </w:r>
      <w:r w:rsidR="00B82C00">
        <w:rPr>
          <w:rFonts w:ascii="Century Gothic" w:hAnsi="Century Gothic"/>
          <w:sz w:val="20"/>
        </w:rPr>
        <w:t>un</w:t>
      </w:r>
      <w:r w:rsidR="0094494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esclusivo design asimmetrico del</w:t>
      </w:r>
      <w:r w:rsidR="00B82C00">
        <w:rPr>
          <w:rFonts w:ascii="Century Gothic" w:hAnsi="Century Gothic"/>
          <w:sz w:val="20"/>
        </w:rPr>
        <w:t xml:space="preserve"> fianco</w:t>
      </w:r>
      <w:r>
        <w:rPr>
          <w:rFonts w:ascii="Century Gothic" w:hAnsi="Century Gothic"/>
          <w:sz w:val="20"/>
        </w:rPr>
        <w:t xml:space="preserve">, </w:t>
      </w:r>
      <w:r w:rsidR="008437E1">
        <w:rPr>
          <w:rFonts w:ascii="Century Gothic" w:hAnsi="Century Gothic"/>
          <w:sz w:val="20"/>
        </w:rPr>
        <w:t>ideato</w:t>
      </w:r>
      <w:r>
        <w:rPr>
          <w:rFonts w:ascii="Century Gothic" w:hAnsi="Century Gothic"/>
          <w:sz w:val="20"/>
        </w:rPr>
        <w:t xml:space="preserve"> espressamente da Italdesign, </w:t>
      </w:r>
      <w:r w:rsidR="00AF0591">
        <w:rPr>
          <w:rFonts w:ascii="Century Gothic" w:hAnsi="Century Gothic"/>
          <w:sz w:val="20"/>
        </w:rPr>
        <w:t>l’illustre</w:t>
      </w:r>
      <w:r>
        <w:rPr>
          <w:rFonts w:ascii="Century Gothic" w:hAnsi="Century Gothic"/>
          <w:sz w:val="20"/>
        </w:rPr>
        <w:t xml:space="preserve"> studio italiano di disegno industriale, progettazione e prototipazione. </w:t>
      </w:r>
      <w:r w:rsidR="00D772A6" w:rsidRPr="00AA73BA">
        <w:rPr>
          <w:rFonts w:ascii="Century Gothic" w:hAnsi="Century Gothic" w:cs="Clother Light"/>
          <w:sz w:val="20"/>
          <w:szCs w:val="20"/>
        </w:rPr>
        <w:t>Il design distintivo trae ispirazione dall'estetica dei crono</w:t>
      </w:r>
      <w:r w:rsidR="00D772A6">
        <w:rPr>
          <w:rFonts w:ascii="Century Gothic" w:hAnsi="Century Gothic" w:cs="Clother Light"/>
          <w:sz w:val="20"/>
          <w:szCs w:val="20"/>
        </w:rPr>
        <w:t xml:space="preserve">metri </w:t>
      </w:r>
      <w:r w:rsidR="00D772A6" w:rsidRPr="00AA73BA">
        <w:rPr>
          <w:rFonts w:ascii="Century Gothic" w:hAnsi="Century Gothic" w:cs="Clother Light"/>
          <w:sz w:val="20"/>
          <w:szCs w:val="20"/>
        </w:rPr>
        <w:t>e degli strumenti di precisione per la misurazione del tempo</w:t>
      </w:r>
      <w:r w:rsidR="00D772A6">
        <w:rPr>
          <w:rFonts w:ascii="Century Gothic" w:hAnsi="Century Gothic" w:cs="Clother Light"/>
          <w:sz w:val="20"/>
          <w:szCs w:val="20"/>
        </w:rPr>
        <w:t>,</w:t>
      </w:r>
      <w:r w:rsidR="00944946">
        <w:rPr>
          <w:rFonts w:ascii="Century Gothic" w:hAnsi="Century Gothic" w:cs="Clother Light"/>
          <w:sz w:val="20"/>
          <w:szCs w:val="20"/>
        </w:rPr>
        <w:t xml:space="preserve"> </w:t>
      </w:r>
      <w:r w:rsidR="003B2F7B" w:rsidRPr="003B2F7B">
        <w:rPr>
          <w:rFonts w:ascii="Century Gothic" w:hAnsi="Century Gothic"/>
          <w:sz w:val="20"/>
        </w:rPr>
        <w:t>utilizzando il motivo del tempo che scorre come metafora dell'eccellenza prestazionale dello pneumatico.</w:t>
      </w:r>
    </w:p>
    <w:p w14:paraId="1887EC4F" w14:textId="77777777" w:rsidR="00944946" w:rsidRPr="00944946" w:rsidDel="009D6AA3" w:rsidRDefault="00944946" w:rsidP="0046079C">
      <w:pPr>
        <w:rPr>
          <w:rFonts w:ascii="Century Gothic" w:hAnsi="Century Gothic" w:cs="Clother Light"/>
          <w:sz w:val="20"/>
          <w:szCs w:val="20"/>
        </w:rPr>
      </w:pPr>
    </w:p>
    <w:p w14:paraId="394650B1" w14:textId="69BF2BD5" w:rsidR="00B414BA" w:rsidRPr="004515B0" w:rsidRDefault="00B414BA" w:rsidP="00B414B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Rispetto alla precedente generazione di pneumatici UUHP Vredestein e ai prodotti affermati della categoria, la disposizione dei materiali all'interno della struttura dello pneumatico presenta differenze significative. Ciò è particolarmente evidente nell'area del tallone e nella parte inferiore del fianco, vicino al cerchio, dove tali materiali sono stati completamente ripensati. Il risultato è un design che </w:t>
      </w:r>
      <w:r w:rsidR="00087714">
        <w:rPr>
          <w:rFonts w:ascii="Century Gothic" w:hAnsi="Century Gothic"/>
          <w:sz w:val="20"/>
        </w:rPr>
        <w:t>gara</w:t>
      </w:r>
      <w:r w:rsidR="009B456F">
        <w:rPr>
          <w:rFonts w:ascii="Century Gothic" w:hAnsi="Century Gothic"/>
          <w:sz w:val="20"/>
        </w:rPr>
        <w:t xml:space="preserve">ntisce stabilità </w:t>
      </w:r>
      <w:r>
        <w:rPr>
          <w:rFonts w:ascii="Century Gothic" w:hAnsi="Century Gothic"/>
          <w:sz w:val="20"/>
        </w:rPr>
        <w:t>alle alte velocità e</w:t>
      </w:r>
      <w:r w:rsidR="009B456F">
        <w:rPr>
          <w:rFonts w:ascii="Century Gothic" w:hAnsi="Century Gothic"/>
          <w:sz w:val="20"/>
        </w:rPr>
        <w:t xml:space="preserve"> in curva </w:t>
      </w:r>
      <w:r w:rsidR="0029534A">
        <w:rPr>
          <w:rFonts w:ascii="Century Gothic" w:hAnsi="Century Gothic"/>
          <w:sz w:val="20"/>
        </w:rPr>
        <w:t>a</w:t>
      </w:r>
      <w:r w:rsidR="0029534A" w:rsidRPr="0029534A">
        <w:rPr>
          <w:rFonts w:ascii="Century Gothic" w:hAnsi="Century Gothic"/>
          <w:sz w:val="20"/>
        </w:rPr>
        <w:t>d andature sostenute</w:t>
      </w:r>
      <w:r>
        <w:rPr>
          <w:rFonts w:ascii="Century Gothic" w:hAnsi="Century Gothic"/>
          <w:sz w:val="20"/>
        </w:rPr>
        <w:t xml:space="preserve">, offrendo </w:t>
      </w:r>
      <w:r w:rsidR="006F1D2C">
        <w:rPr>
          <w:rFonts w:ascii="Century Gothic" w:hAnsi="Century Gothic"/>
          <w:sz w:val="20"/>
        </w:rPr>
        <w:t xml:space="preserve">al contempo </w:t>
      </w:r>
      <w:r>
        <w:rPr>
          <w:rFonts w:ascii="Century Gothic" w:hAnsi="Century Gothic"/>
          <w:sz w:val="20"/>
        </w:rPr>
        <w:t xml:space="preserve">una guida fluida </w:t>
      </w:r>
      <w:r w:rsidR="006F1D2C">
        <w:rPr>
          <w:rFonts w:ascii="Century Gothic" w:hAnsi="Century Gothic"/>
          <w:sz w:val="20"/>
        </w:rPr>
        <w:t xml:space="preserve">anche </w:t>
      </w:r>
      <w:r>
        <w:rPr>
          <w:rFonts w:ascii="Century Gothic" w:hAnsi="Century Gothic"/>
          <w:sz w:val="20"/>
        </w:rPr>
        <w:t xml:space="preserve">su fondi irregolari. </w:t>
      </w:r>
    </w:p>
    <w:p w14:paraId="59926B58" w14:textId="77777777" w:rsidR="00B414BA" w:rsidRDefault="00B414BA" w:rsidP="00B414BA">
      <w:pPr>
        <w:rPr>
          <w:rFonts w:ascii="Century Gothic" w:hAnsi="Century Gothic" w:cs="Clother Light"/>
          <w:sz w:val="20"/>
          <w:szCs w:val="20"/>
        </w:rPr>
      </w:pPr>
    </w:p>
    <w:p w14:paraId="612CEF06" w14:textId="63429267" w:rsidR="00B414BA" w:rsidRPr="004515B0" w:rsidRDefault="00B414BA" w:rsidP="00B414B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Inoltre, il battistrada</w:t>
      </w:r>
      <w:r w:rsidR="00BA34EB">
        <w:rPr>
          <w:rFonts w:ascii="Century Gothic" w:hAnsi="Century Gothic"/>
          <w:sz w:val="20"/>
        </w:rPr>
        <w:t xml:space="preserve"> del</w:t>
      </w:r>
      <w:r w:rsidR="002A306C">
        <w:rPr>
          <w:rFonts w:ascii="Century Gothic" w:hAnsi="Century Gothic"/>
          <w:sz w:val="20"/>
        </w:rPr>
        <w:t>lo</w:t>
      </w:r>
      <w:r w:rsidR="00BA34EB">
        <w:rPr>
          <w:rFonts w:ascii="Century Gothic" w:hAnsi="Century Gothic"/>
          <w:sz w:val="20"/>
        </w:rPr>
        <w:t xml:space="preserve"> pneumatico</w:t>
      </w:r>
      <w:r>
        <w:rPr>
          <w:rFonts w:ascii="Century Gothic" w:hAnsi="Century Gothic"/>
          <w:sz w:val="20"/>
        </w:rPr>
        <w:t xml:space="preserve"> incorpora un'inedita mescola di nuova generazione, prodotta </w:t>
      </w:r>
      <w:r w:rsidR="009D1827">
        <w:rPr>
          <w:rFonts w:ascii="Century Gothic" w:hAnsi="Century Gothic"/>
          <w:sz w:val="20"/>
        </w:rPr>
        <w:t xml:space="preserve">tramite </w:t>
      </w:r>
      <w:r>
        <w:rPr>
          <w:rFonts w:ascii="Century Gothic" w:hAnsi="Century Gothic"/>
          <w:sz w:val="20"/>
        </w:rPr>
        <w:t>un processo di miscelazione intelligente che utilizza polimeri</w:t>
      </w:r>
      <w:r w:rsidR="008F2E70">
        <w:rPr>
          <w:rFonts w:ascii="Century Gothic" w:hAnsi="Century Gothic"/>
          <w:sz w:val="20"/>
        </w:rPr>
        <w:t xml:space="preserve"> all’avanguardia</w:t>
      </w:r>
      <w:r>
        <w:rPr>
          <w:rFonts w:ascii="Century Gothic" w:hAnsi="Century Gothic"/>
          <w:sz w:val="20"/>
        </w:rPr>
        <w:t>, riempitivi e resine ad alte prestazioni per garantire l'aderenza su fondi bagnati e asciutti in un</w:t>
      </w:r>
      <w:r w:rsidR="0094494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ampi</w:t>
      </w:r>
      <w:r w:rsidR="007D6239">
        <w:rPr>
          <w:rFonts w:ascii="Century Gothic" w:hAnsi="Century Gothic"/>
          <w:sz w:val="20"/>
        </w:rPr>
        <w:t xml:space="preserve">o intervallo </w:t>
      </w:r>
      <w:r>
        <w:rPr>
          <w:rFonts w:ascii="Century Gothic" w:hAnsi="Century Gothic"/>
          <w:sz w:val="20"/>
        </w:rPr>
        <w:t>di temperature.</w:t>
      </w:r>
    </w:p>
    <w:p w14:paraId="2DE9A71E" w14:textId="77777777" w:rsidR="00E22918" w:rsidRDefault="00E22918" w:rsidP="009802FF">
      <w:pPr>
        <w:rPr>
          <w:rFonts w:ascii="Century Gothic" w:hAnsi="Century Gothic" w:cs="Clother Light"/>
          <w:sz w:val="20"/>
          <w:szCs w:val="20"/>
        </w:rPr>
      </w:pPr>
    </w:p>
    <w:p w14:paraId="7399891B" w14:textId="7BF36915" w:rsidR="00905EFE" w:rsidRDefault="004F67C1" w:rsidP="009802FF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Prima del suo lancio,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Pro è stato valutato a fondo dalla società spagnola di test e progettazione </w:t>
      </w:r>
      <w:proofErr w:type="spellStart"/>
      <w:r>
        <w:rPr>
          <w:rFonts w:ascii="Century Gothic" w:hAnsi="Century Gothic"/>
          <w:sz w:val="20"/>
        </w:rPr>
        <w:t>Applus</w:t>
      </w:r>
      <w:proofErr w:type="spellEnd"/>
      <w:r>
        <w:rPr>
          <w:rFonts w:ascii="Century Gothic" w:hAnsi="Century Gothic"/>
          <w:sz w:val="20"/>
        </w:rPr>
        <w:t xml:space="preserve">+ IDIADA per </w:t>
      </w:r>
      <w:r w:rsidR="003C4681">
        <w:rPr>
          <w:rFonts w:ascii="Century Gothic" w:hAnsi="Century Gothic"/>
          <w:sz w:val="20"/>
        </w:rPr>
        <w:t>esaminar</w:t>
      </w:r>
      <w:r w:rsidR="00F30518">
        <w:rPr>
          <w:rFonts w:ascii="Century Gothic" w:hAnsi="Century Gothic"/>
          <w:sz w:val="20"/>
        </w:rPr>
        <w:t xml:space="preserve">ne le caratteristiche </w:t>
      </w:r>
      <w:r>
        <w:rPr>
          <w:rFonts w:ascii="Century Gothic" w:hAnsi="Century Gothic"/>
          <w:sz w:val="20"/>
        </w:rPr>
        <w:t xml:space="preserve">rispetto a sei prodotti concorrenti leader nella categoria UUHP. Confrontato con tre pneumatici UUHP </w:t>
      </w:r>
      <w:r w:rsidR="00014A94">
        <w:rPr>
          <w:rFonts w:ascii="Century Gothic" w:hAnsi="Century Gothic"/>
          <w:sz w:val="20"/>
        </w:rPr>
        <w:t>ch</w:t>
      </w:r>
      <w:r w:rsidR="00014A94" w:rsidRPr="00A12F76">
        <w:rPr>
          <w:rFonts w:ascii="Century Gothic" w:hAnsi="Century Gothic"/>
          <w:sz w:val="20"/>
        </w:rPr>
        <w:t>e sono i più performanti in termini di prestazioni e</w:t>
      </w:r>
      <w:r>
        <w:rPr>
          <w:rFonts w:ascii="Century Gothic" w:hAnsi="Century Gothic"/>
          <w:sz w:val="20"/>
        </w:rPr>
        <w:t xml:space="preserve"> </w:t>
      </w:r>
      <w:r w:rsidR="00944946">
        <w:rPr>
          <w:rFonts w:ascii="Century Gothic" w:hAnsi="Century Gothic"/>
          <w:sz w:val="20"/>
        </w:rPr>
        <w:t xml:space="preserve">con </w:t>
      </w:r>
      <w:r>
        <w:rPr>
          <w:rFonts w:ascii="Century Gothic" w:hAnsi="Century Gothic"/>
          <w:sz w:val="20"/>
        </w:rPr>
        <w:t xml:space="preserve">altri tre leader della categoria in termini di comfort,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Pro ha superato tutti </w:t>
      </w:r>
      <w:r w:rsidR="007A4CB7">
        <w:rPr>
          <w:rFonts w:ascii="Century Gothic" w:hAnsi="Century Gothic"/>
          <w:sz w:val="20"/>
        </w:rPr>
        <w:t xml:space="preserve">tranne uno </w:t>
      </w:r>
      <w:r w:rsidR="00AF6911">
        <w:rPr>
          <w:rFonts w:ascii="Century Gothic" w:hAnsi="Century Gothic"/>
          <w:sz w:val="20"/>
        </w:rPr>
        <w:t>de</w:t>
      </w:r>
      <w:r w:rsidR="00CB7384">
        <w:rPr>
          <w:rFonts w:ascii="Century Gothic" w:hAnsi="Century Gothic"/>
          <w:sz w:val="20"/>
        </w:rPr>
        <w:t>gli</w:t>
      </w:r>
      <w:r>
        <w:rPr>
          <w:rFonts w:ascii="Century Gothic" w:hAnsi="Century Gothic"/>
          <w:sz w:val="20"/>
        </w:rPr>
        <w:t xml:space="preserve"> pneumatici UUHP </w:t>
      </w:r>
      <w:r w:rsidR="00A54FC6" w:rsidRPr="00A54FC6">
        <w:rPr>
          <w:rFonts w:ascii="Century Gothic" w:hAnsi="Century Gothic"/>
          <w:sz w:val="20"/>
        </w:rPr>
        <w:t>orientati alla performance</w:t>
      </w:r>
      <w:r>
        <w:rPr>
          <w:rFonts w:ascii="Century Gothic" w:hAnsi="Century Gothic"/>
          <w:sz w:val="20"/>
        </w:rPr>
        <w:t xml:space="preserve"> nella valutazione </w:t>
      </w:r>
      <w:r w:rsidR="006035F2">
        <w:rPr>
          <w:rFonts w:ascii="Century Gothic" w:hAnsi="Century Gothic"/>
          <w:sz w:val="20"/>
        </w:rPr>
        <w:t>“</w:t>
      </w:r>
      <w:r w:rsidR="00055CC5" w:rsidRPr="007836CB">
        <w:rPr>
          <w:rFonts w:ascii="Century Gothic" w:hAnsi="Century Gothic" w:cs="Clother Light"/>
          <w:sz w:val="20"/>
          <w:szCs w:val="20"/>
        </w:rPr>
        <w:t>Limit Handling</w:t>
      </w:r>
      <w:r w:rsidR="006035F2">
        <w:rPr>
          <w:rFonts w:ascii="Century Gothic" w:hAnsi="Century Gothic" w:cs="Clother Light"/>
          <w:sz w:val="20"/>
          <w:szCs w:val="20"/>
        </w:rPr>
        <w:t>”</w:t>
      </w:r>
      <w:r w:rsidR="00055CC5" w:rsidRPr="007836CB">
        <w:rPr>
          <w:rFonts w:ascii="Century Gothic" w:hAnsi="Century Gothic" w:cs="Clother Light"/>
          <w:sz w:val="20"/>
          <w:szCs w:val="20"/>
        </w:rPr>
        <w:t xml:space="preserve"> </w:t>
      </w:r>
      <w:r>
        <w:rPr>
          <w:rFonts w:ascii="Century Gothic" w:hAnsi="Century Gothic"/>
          <w:sz w:val="20"/>
        </w:rPr>
        <w:t xml:space="preserve">di </w:t>
      </w:r>
      <w:proofErr w:type="spellStart"/>
      <w:r>
        <w:rPr>
          <w:rFonts w:ascii="Century Gothic" w:hAnsi="Century Gothic"/>
          <w:sz w:val="20"/>
        </w:rPr>
        <w:t>Applus</w:t>
      </w:r>
      <w:proofErr w:type="spellEnd"/>
      <w:r>
        <w:rPr>
          <w:rFonts w:ascii="Century Gothic" w:hAnsi="Century Gothic"/>
          <w:sz w:val="20"/>
        </w:rPr>
        <w:t>+ IDIADA (</w:t>
      </w:r>
      <w:r w:rsidR="003B277C">
        <w:rPr>
          <w:rFonts w:ascii="Century Gothic" w:hAnsi="Century Gothic"/>
          <w:sz w:val="20"/>
        </w:rPr>
        <w:t xml:space="preserve">con </w:t>
      </w:r>
      <w:r>
        <w:rPr>
          <w:rFonts w:ascii="Century Gothic" w:hAnsi="Century Gothic"/>
          <w:sz w:val="20"/>
        </w:rPr>
        <w:t xml:space="preserve">una differenza inferiore a 1 km/h nelle velocità di ingresso e uscita rispetto allo pneumatico </w:t>
      </w:r>
      <w:r w:rsidR="003B277C">
        <w:rPr>
          <w:rFonts w:ascii="Century Gothic" w:hAnsi="Century Gothic"/>
          <w:sz w:val="20"/>
        </w:rPr>
        <w:t>primo classificato</w:t>
      </w:r>
      <w:r>
        <w:rPr>
          <w:rFonts w:ascii="Century Gothic" w:hAnsi="Century Gothic"/>
          <w:sz w:val="20"/>
        </w:rPr>
        <w:t xml:space="preserve">), </w:t>
      </w:r>
      <w:r w:rsidR="00D8124F">
        <w:rPr>
          <w:rFonts w:ascii="Century Gothic" w:hAnsi="Century Gothic"/>
          <w:sz w:val="20"/>
        </w:rPr>
        <w:t>mentre</w:t>
      </w:r>
      <w:r w:rsidR="00173BD2">
        <w:rPr>
          <w:rFonts w:ascii="Century Gothic" w:hAnsi="Century Gothic"/>
          <w:sz w:val="20"/>
        </w:rPr>
        <w:t xml:space="preserve"> ha</w:t>
      </w:r>
      <w:r w:rsidR="00416815">
        <w:rPr>
          <w:rFonts w:ascii="Century Gothic" w:hAnsi="Century Gothic"/>
          <w:sz w:val="20"/>
        </w:rPr>
        <w:t xml:space="preserve"> superato</w:t>
      </w:r>
      <w:r w:rsidR="00944946">
        <w:rPr>
          <w:rFonts w:ascii="Century Gothic" w:hAnsi="Century Gothic"/>
          <w:sz w:val="20"/>
        </w:rPr>
        <w:t xml:space="preserve"> gli</w:t>
      </w:r>
      <w:r>
        <w:rPr>
          <w:rFonts w:ascii="Century Gothic" w:hAnsi="Century Gothic"/>
          <w:sz w:val="20"/>
        </w:rPr>
        <w:t xml:space="preserve"> </w:t>
      </w:r>
      <w:r w:rsidR="001451AA" w:rsidRPr="00D8124F">
        <w:rPr>
          <w:rFonts w:ascii="Century Gothic" w:hAnsi="Century Gothic"/>
          <w:sz w:val="20"/>
        </w:rPr>
        <w:t>pneumatici</w:t>
      </w:r>
      <w:r w:rsidR="001451AA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UUHP più orientati al comfort </w:t>
      </w:r>
      <w:r w:rsidR="001451AA" w:rsidRPr="00D8124F">
        <w:rPr>
          <w:rFonts w:ascii="Century Gothic" w:hAnsi="Century Gothic"/>
          <w:sz w:val="20"/>
        </w:rPr>
        <w:t>nei test complessivi di 'Ride Comfort'</w:t>
      </w:r>
      <w:r w:rsidR="00CB7384">
        <w:rPr>
          <w:rFonts w:ascii="Century Gothic" w:hAnsi="Century Gothic"/>
          <w:sz w:val="20"/>
        </w:rPr>
        <w:t>.</w:t>
      </w:r>
    </w:p>
    <w:p w14:paraId="7783DD42" w14:textId="77777777" w:rsidR="00944946" w:rsidRDefault="00944946" w:rsidP="009802FF">
      <w:pPr>
        <w:rPr>
          <w:rFonts w:ascii="Century Gothic" w:hAnsi="Century Gothic" w:cs="Clother Light"/>
          <w:sz w:val="20"/>
          <w:szCs w:val="20"/>
        </w:rPr>
      </w:pPr>
    </w:p>
    <w:p w14:paraId="72687143" w14:textId="4C6ABACC" w:rsidR="007836CB" w:rsidRDefault="007856A5" w:rsidP="00C253D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Yves </w:t>
      </w:r>
      <w:proofErr w:type="spellStart"/>
      <w:r>
        <w:rPr>
          <w:rFonts w:ascii="Century Gothic" w:hAnsi="Century Gothic"/>
          <w:sz w:val="20"/>
        </w:rPr>
        <w:t>Pouliquen</w:t>
      </w:r>
      <w:proofErr w:type="spellEnd"/>
      <w:r>
        <w:rPr>
          <w:rFonts w:ascii="Century Gothic" w:hAnsi="Century Gothic"/>
          <w:sz w:val="20"/>
        </w:rPr>
        <w:t xml:space="preserve">, Vice </w:t>
      </w:r>
      <w:proofErr w:type="spellStart"/>
      <w:r>
        <w:rPr>
          <w:rFonts w:ascii="Century Gothic" w:hAnsi="Century Gothic"/>
          <w:sz w:val="20"/>
        </w:rPr>
        <w:t>President</w:t>
      </w:r>
      <w:proofErr w:type="spellEnd"/>
      <w:r>
        <w:rPr>
          <w:rFonts w:ascii="Century Gothic" w:hAnsi="Century Gothic"/>
          <w:sz w:val="20"/>
        </w:rPr>
        <w:t>, Commercial, Europe presso Apollo Tyres Ltd, ha dichiarato: "</w:t>
      </w:r>
      <w:r w:rsidR="00886EBB" w:rsidRPr="00944946">
        <w:rPr>
          <w:rFonts w:ascii="Century Gothic" w:hAnsi="Century Gothic"/>
          <w:sz w:val="20"/>
        </w:rPr>
        <w:t xml:space="preserve">Il riscontro </w:t>
      </w:r>
      <w:r w:rsidR="004F412E" w:rsidRPr="004F412E">
        <w:rPr>
          <w:rFonts w:ascii="Century Gothic" w:hAnsi="Century Gothic"/>
          <w:sz w:val="20"/>
        </w:rPr>
        <w:t>al nostro pneumatico di punta</w:t>
      </w:r>
      <w:r w:rsidR="00733D71">
        <w:rPr>
          <w:rFonts w:ascii="Century Gothic" w:hAnsi="Century Gothic"/>
          <w:sz w:val="20"/>
        </w:rPr>
        <w:t xml:space="preserve"> ad alte prestazioni</w:t>
      </w:r>
      <w:r w:rsidR="004F412E" w:rsidRPr="004F412E">
        <w:rPr>
          <w:rFonts w:ascii="Century Gothic" w:hAnsi="Century Gothic"/>
          <w:sz w:val="20"/>
        </w:rPr>
        <w:t xml:space="preserve"> lanciato lo scorso anno è stat</w:t>
      </w:r>
      <w:r w:rsidR="00886EBB">
        <w:rPr>
          <w:rFonts w:ascii="Century Gothic" w:hAnsi="Century Gothic"/>
          <w:sz w:val="20"/>
        </w:rPr>
        <w:t>o</w:t>
      </w:r>
      <w:r w:rsidR="004F412E" w:rsidRPr="004F412E">
        <w:rPr>
          <w:rFonts w:ascii="Century Gothic" w:hAnsi="Century Gothic"/>
          <w:sz w:val="20"/>
        </w:rPr>
        <w:t xml:space="preserve"> </w:t>
      </w:r>
      <w:r w:rsidR="004F412E" w:rsidRPr="004F412E">
        <w:rPr>
          <w:rFonts w:ascii="Century Gothic" w:hAnsi="Century Gothic"/>
          <w:sz w:val="20"/>
        </w:rPr>
        <w:lastRenderedPageBreak/>
        <w:t>estremamente positiv</w:t>
      </w:r>
      <w:r w:rsidR="00886EBB">
        <w:rPr>
          <w:rFonts w:ascii="Century Gothic" w:hAnsi="Century Gothic"/>
          <w:sz w:val="20"/>
        </w:rPr>
        <w:t>o</w:t>
      </w:r>
      <w:r w:rsidR="003A4EAC">
        <w:rPr>
          <w:rFonts w:ascii="Century Gothic" w:hAnsi="Century Gothic"/>
          <w:sz w:val="20"/>
        </w:rPr>
        <w:t>. Questo</w:t>
      </w:r>
      <w:r w:rsidR="004F412E" w:rsidRPr="004F412E">
        <w:rPr>
          <w:rFonts w:ascii="Century Gothic" w:hAnsi="Century Gothic"/>
          <w:sz w:val="20"/>
        </w:rPr>
        <w:t xml:space="preserve"> ci permetterà di rispondere in modo ancora più efficace alla crescente domanda</w:t>
      </w:r>
      <w:r w:rsidR="004356DB">
        <w:rPr>
          <w:rFonts w:ascii="Century Gothic" w:hAnsi="Century Gothic"/>
          <w:sz w:val="20"/>
        </w:rPr>
        <w:t xml:space="preserve"> del mercato.</w:t>
      </w:r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Pro è già compatibile con cerchi fino a 24 pollici e ora </w:t>
      </w:r>
      <w:r w:rsidR="001C7208">
        <w:rPr>
          <w:rFonts w:ascii="Century Gothic" w:hAnsi="Century Gothic"/>
          <w:sz w:val="20"/>
        </w:rPr>
        <w:t xml:space="preserve">siamo in grado di soddisfare </w:t>
      </w:r>
      <w:r>
        <w:rPr>
          <w:rFonts w:ascii="Century Gothic" w:hAnsi="Century Gothic"/>
          <w:sz w:val="20"/>
        </w:rPr>
        <w:t>molte delle</w:t>
      </w:r>
      <w:r w:rsidR="00DC7132">
        <w:rPr>
          <w:rFonts w:ascii="Century Gothic" w:hAnsi="Century Gothic"/>
          <w:sz w:val="20"/>
        </w:rPr>
        <w:t xml:space="preserve"> esigenze </w:t>
      </w:r>
      <w:r w:rsidR="00EF70C3">
        <w:rPr>
          <w:rFonts w:ascii="Century Gothic" w:hAnsi="Century Gothic"/>
          <w:sz w:val="20"/>
        </w:rPr>
        <w:t>di</w:t>
      </w:r>
      <w:r>
        <w:rPr>
          <w:rFonts w:ascii="Century Gothic" w:hAnsi="Century Gothic"/>
          <w:sz w:val="20"/>
        </w:rPr>
        <w:t xml:space="preserve"> misure più</w:t>
      </w:r>
      <w:r w:rsidR="00EF70C3">
        <w:rPr>
          <w:rFonts w:ascii="Century Gothic" w:hAnsi="Century Gothic"/>
          <w:sz w:val="20"/>
        </w:rPr>
        <w:t xml:space="preserve"> richieste</w:t>
      </w:r>
      <w:r>
        <w:rPr>
          <w:rFonts w:ascii="Century Gothic" w:hAnsi="Century Gothic"/>
          <w:sz w:val="20"/>
        </w:rPr>
        <w:t xml:space="preserve"> nel</w:t>
      </w:r>
      <w:r w:rsidR="00FE6959">
        <w:rPr>
          <w:rFonts w:ascii="Century Gothic" w:hAnsi="Century Gothic"/>
          <w:sz w:val="20"/>
        </w:rPr>
        <w:t xml:space="preserve"> segmento</w:t>
      </w:r>
      <w:r>
        <w:rPr>
          <w:rFonts w:ascii="Century Gothic" w:hAnsi="Century Gothic"/>
          <w:sz w:val="20"/>
        </w:rPr>
        <w:t xml:space="preserve"> UUHP".</w:t>
      </w:r>
    </w:p>
    <w:p w14:paraId="53CE5D88" w14:textId="77777777" w:rsidR="000009FF" w:rsidRDefault="000009FF" w:rsidP="009802FF">
      <w:pPr>
        <w:rPr>
          <w:rFonts w:ascii="Century Gothic" w:hAnsi="Century Gothic" w:cs="Clother Light"/>
          <w:sz w:val="20"/>
          <w:szCs w:val="20"/>
        </w:rPr>
      </w:pPr>
    </w:p>
    <w:p w14:paraId="59A6EF17" w14:textId="100E937A" w:rsidR="00B349F0" w:rsidRPr="00980B6C" w:rsidRDefault="32744E16" w:rsidP="0043608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 su Vredestein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Pro, visitare </w:t>
      </w:r>
      <w:hyperlink r:id="rId10" w:history="1">
        <w:r w:rsidR="00CB7384" w:rsidRPr="00CB7384">
          <w:rPr>
            <w:rStyle w:val="Collegamentoipertestuale"/>
            <w:rFonts w:ascii="Century Gothic" w:hAnsi="Century Gothic"/>
            <w:sz w:val="20"/>
          </w:rPr>
          <w:t>questa pagina&gt;&gt;</w:t>
        </w:r>
      </w:hyperlink>
      <w:r>
        <w:rPr>
          <w:rFonts w:ascii="Century Gothic" w:hAnsi="Century Gothic"/>
          <w:sz w:val="20"/>
        </w:rPr>
        <w:t xml:space="preserve"> </w:t>
      </w:r>
    </w:p>
    <w:bookmarkEnd w:id="0"/>
    <w:p w14:paraId="4C9BC13D" w14:textId="77777777" w:rsidR="00CB7384" w:rsidRPr="008F7881" w:rsidRDefault="00CB7384" w:rsidP="00CB7384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</w:p>
    <w:p w14:paraId="0E512C76" w14:textId="77777777" w:rsidR="00CB7384" w:rsidRPr="005333EF" w:rsidRDefault="00CB7384" w:rsidP="00CB7384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5333EF">
        <w:rPr>
          <w:rFonts w:ascii="Century Gothic" w:hAnsi="Century Gothic"/>
          <w:bCs/>
          <w:i/>
          <w:sz w:val="20"/>
        </w:rPr>
        <w:t>[FINE]</w:t>
      </w:r>
    </w:p>
    <w:p w14:paraId="5B23628A" w14:textId="77777777" w:rsidR="00CB7384" w:rsidRPr="008F7881" w:rsidRDefault="00CB7384" w:rsidP="00CB7384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/>
          <w:sz w:val="20"/>
          <w:szCs w:val="20"/>
        </w:rPr>
      </w:pPr>
    </w:p>
    <w:p w14:paraId="396EF06A" w14:textId="784B5615" w:rsidR="00CB7384" w:rsidRDefault="00CB7384" w:rsidP="00CB7384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Per ulteriori </w:t>
      </w:r>
      <w:r>
        <w:rPr>
          <w:rFonts w:ascii="Century Gothic" w:hAnsi="Century Gothic"/>
          <w:b/>
          <w:bCs/>
          <w:color w:val="5C2D90"/>
          <w:sz w:val="16"/>
          <w:szCs w:val="16"/>
        </w:rPr>
        <w:t>informazioni</w:t>
      </w: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 contattare:</w:t>
      </w:r>
    </w:p>
    <w:p w14:paraId="7009E35A" w14:textId="77777777" w:rsidR="00CB7384" w:rsidRPr="008B29D9" w:rsidRDefault="00CB7384" w:rsidP="00CB7384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4663F386" w14:textId="77777777" w:rsidR="00CB7384" w:rsidRPr="008635F5" w:rsidRDefault="00CB7384" w:rsidP="00CB7384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Anice S.r.l.</w:t>
      </w:r>
    </w:p>
    <w:p w14:paraId="03823107" w14:textId="77777777" w:rsidR="00CB7384" w:rsidRPr="008635F5" w:rsidRDefault="00CB7384" w:rsidP="00CB7384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349F88C0" w14:textId="77777777" w:rsidR="00CB7384" w:rsidRPr="008635F5" w:rsidRDefault="00CB7384" w:rsidP="00CB7384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674DF1DC" w14:textId="77777777" w:rsidR="00CB7384" w:rsidRPr="008635F5" w:rsidRDefault="00CB7384" w:rsidP="00CB7384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  <w:lang w:val="it-IT"/>
        </w:rPr>
      </w:pPr>
      <w:hyperlink r:id="rId11" w:history="1">
        <w:r w:rsidRPr="008635F5">
          <w:rPr>
            <w:rStyle w:val="Collegamentoipertestuale"/>
            <w:rFonts w:ascii="Century Gothic" w:eastAsiaTheme="majorEastAsia" w:hAnsi="Century Gothic"/>
            <w:sz w:val="16"/>
            <w:szCs w:val="16"/>
            <w:lang w:val="it-IT"/>
          </w:rPr>
          <w:t>apollotyres@anicecommunication.com</w:t>
        </w:r>
      </w:hyperlink>
    </w:p>
    <w:p w14:paraId="34446308" w14:textId="77777777" w:rsidR="00CB7384" w:rsidRPr="008635F5" w:rsidRDefault="00CB7384" w:rsidP="00CB7384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  <w:lang w:val="it-IT"/>
        </w:rPr>
      </w:pPr>
    </w:p>
    <w:p w14:paraId="3E980924" w14:textId="77777777" w:rsidR="00CB7384" w:rsidRPr="008635F5" w:rsidRDefault="00CB7384" w:rsidP="00CB7384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Roberto Beltramolli | +39 335 6068559</w:t>
      </w:r>
    </w:p>
    <w:p w14:paraId="69A37EBF" w14:textId="77777777" w:rsidR="00CB7384" w:rsidRPr="008635F5" w:rsidRDefault="00CB7384" w:rsidP="00CB7384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Patrizia Tontini | +39 335 6068557</w:t>
      </w:r>
    </w:p>
    <w:p w14:paraId="404248F7" w14:textId="77777777" w:rsidR="00CB7384" w:rsidRPr="008635F5" w:rsidRDefault="00CB7384" w:rsidP="00CB7384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Paola Maina | +39 347 6713167</w:t>
      </w:r>
    </w:p>
    <w:p w14:paraId="49F614EE" w14:textId="77777777" w:rsidR="00CB7384" w:rsidRPr="008635F5" w:rsidRDefault="00CB7384" w:rsidP="00CB7384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008DC934" w14:textId="77777777" w:rsidR="00CB7384" w:rsidRPr="008635F5" w:rsidRDefault="00CB7384" w:rsidP="00CB7384">
      <w:pPr>
        <w:pStyle w:val="Nessunaspaziatura"/>
        <w:rPr>
          <w:rStyle w:val="eop"/>
          <w:rFonts w:ascii="Century Gothic" w:hAnsi="Century Gothic"/>
          <w:bCs/>
          <w:sz w:val="16"/>
          <w:szCs w:val="16"/>
          <w:lang w:val="it-IT"/>
        </w:rPr>
      </w:pPr>
    </w:p>
    <w:p w14:paraId="5A6C8217" w14:textId="77777777" w:rsidR="00CB7384" w:rsidRPr="00BB4A79" w:rsidRDefault="00CB7384" w:rsidP="00CB7384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0FC7A106" w14:textId="77777777" w:rsidR="00CB7384" w:rsidRPr="00C57676" w:rsidRDefault="00CB7384" w:rsidP="00CB7384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8635F5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8635F5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p w14:paraId="2E79A4F1" w14:textId="3EC2276A" w:rsidR="009E4AEA" w:rsidRPr="00642D04" w:rsidRDefault="009E4AEA" w:rsidP="00CB7384"/>
    <w:sectPr w:rsidR="009E4AEA" w:rsidRPr="00642D04" w:rsidSect="00834944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BF074" w14:textId="77777777" w:rsidR="00E31A10" w:rsidRDefault="00E31A10">
      <w:r>
        <w:separator/>
      </w:r>
    </w:p>
  </w:endnote>
  <w:endnote w:type="continuationSeparator" w:id="0">
    <w:p w14:paraId="1A90977C" w14:textId="77777777" w:rsidR="00E31A10" w:rsidRDefault="00E31A10">
      <w:r>
        <w:continuationSeparator/>
      </w:r>
    </w:p>
  </w:endnote>
  <w:endnote w:type="continuationNotice" w:id="1">
    <w:p w14:paraId="6082A294" w14:textId="77777777" w:rsidR="00E31A10" w:rsidRDefault="00E31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4AE8" w14:textId="77777777" w:rsidR="00D651DC" w:rsidRDefault="00D651DC">
    <w:pPr>
      <w:pStyle w:val="Pidipagina"/>
    </w:pPr>
    <w:r>
      <w:rPr>
        <w:noProof/>
      </w:rPr>
      <w:drawing>
        <wp:inline distT="0" distB="0" distL="0" distR="0" wp14:anchorId="45F93CC9" wp14:editId="059DC936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2239B3F" w14:textId="77777777" w:rsidR="00D651DC" w:rsidRDefault="00D651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41749" w14:textId="77777777" w:rsidR="00E31A10" w:rsidRDefault="00E31A10">
      <w:r>
        <w:separator/>
      </w:r>
    </w:p>
  </w:footnote>
  <w:footnote w:type="continuationSeparator" w:id="0">
    <w:p w14:paraId="186C58B7" w14:textId="77777777" w:rsidR="00E31A10" w:rsidRDefault="00E31A10">
      <w:r>
        <w:continuationSeparator/>
      </w:r>
    </w:p>
  </w:footnote>
  <w:footnote w:type="continuationNotice" w:id="1">
    <w:p w14:paraId="3FAFC071" w14:textId="77777777" w:rsidR="00E31A10" w:rsidRDefault="00E31A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D1663" w14:textId="77777777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1B00A482" wp14:editId="02B3C78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50709FDE" w14:textId="77777777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</w:p>
  <w:p w14:paraId="0BB1E191" w14:textId="77777777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6CA"/>
    <w:multiLevelType w:val="hybridMultilevel"/>
    <w:tmpl w:val="8EFE4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662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19"/>
    <w:rsid w:val="000009FF"/>
    <w:rsid w:val="00004048"/>
    <w:rsid w:val="00010D07"/>
    <w:rsid w:val="0001361D"/>
    <w:rsid w:val="0001427B"/>
    <w:rsid w:val="00014657"/>
    <w:rsid w:val="000149F3"/>
    <w:rsid w:val="00014A94"/>
    <w:rsid w:val="0001577F"/>
    <w:rsid w:val="000178AE"/>
    <w:rsid w:val="00021EDA"/>
    <w:rsid w:val="0002335F"/>
    <w:rsid w:val="00025342"/>
    <w:rsid w:val="00030EBF"/>
    <w:rsid w:val="00031D29"/>
    <w:rsid w:val="000336A8"/>
    <w:rsid w:val="00037032"/>
    <w:rsid w:val="00037697"/>
    <w:rsid w:val="00044EF3"/>
    <w:rsid w:val="00045055"/>
    <w:rsid w:val="00045EAB"/>
    <w:rsid w:val="000464A8"/>
    <w:rsid w:val="000537D2"/>
    <w:rsid w:val="000546F5"/>
    <w:rsid w:val="00054A86"/>
    <w:rsid w:val="00055CC5"/>
    <w:rsid w:val="00056E7A"/>
    <w:rsid w:val="00060652"/>
    <w:rsid w:val="00061F21"/>
    <w:rsid w:val="000626DD"/>
    <w:rsid w:val="00063DE8"/>
    <w:rsid w:val="00064194"/>
    <w:rsid w:val="000649A9"/>
    <w:rsid w:val="000713C5"/>
    <w:rsid w:val="00074C26"/>
    <w:rsid w:val="0008569C"/>
    <w:rsid w:val="000856C3"/>
    <w:rsid w:val="00087714"/>
    <w:rsid w:val="00087760"/>
    <w:rsid w:val="000904A8"/>
    <w:rsid w:val="00092934"/>
    <w:rsid w:val="00093C8B"/>
    <w:rsid w:val="0009553C"/>
    <w:rsid w:val="000B0919"/>
    <w:rsid w:val="000B339F"/>
    <w:rsid w:val="000C0C22"/>
    <w:rsid w:val="000C1A7C"/>
    <w:rsid w:val="000C249D"/>
    <w:rsid w:val="000C34EF"/>
    <w:rsid w:val="000C5A45"/>
    <w:rsid w:val="000C6BCC"/>
    <w:rsid w:val="000D1760"/>
    <w:rsid w:val="000D1999"/>
    <w:rsid w:val="000D2CBB"/>
    <w:rsid w:val="000D32E2"/>
    <w:rsid w:val="000D3D5F"/>
    <w:rsid w:val="000D6619"/>
    <w:rsid w:val="000D6D55"/>
    <w:rsid w:val="000E711B"/>
    <w:rsid w:val="000E76A9"/>
    <w:rsid w:val="000E7CBC"/>
    <w:rsid w:val="000F21EF"/>
    <w:rsid w:val="000F251A"/>
    <w:rsid w:val="000F58DE"/>
    <w:rsid w:val="001063B1"/>
    <w:rsid w:val="00112DF7"/>
    <w:rsid w:val="00115221"/>
    <w:rsid w:val="001207AE"/>
    <w:rsid w:val="00122D3C"/>
    <w:rsid w:val="00127D7F"/>
    <w:rsid w:val="00134633"/>
    <w:rsid w:val="00136575"/>
    <w:rsid w:val="001413EC"/>
    <w:rsid w:val="00141B30"/>
    <w:rsid w:val="00144602"/>
    <w:rsid w:val="001451AA"/>
    <w:rsid w:val="0014672B"/>
    <w:rsid w:val="00147EA4"/>
    <w:rsid w:val="001562BE"/>
    <w:rsid w:val="00157555"/>
    <w:rsid w:val="0016294D"/>
    <w:rsid w:val="00164A2D"/>
    <w:rsid w:val="001658FC"/>
    <w:rsid w:val="001734CB"/>
    <w:rsid w:val="00173B94"/>
    <w:rsid w:val="00173BD2"/>
    <w:rsid w:val="0018062B"/>
    <w:rsid w:val="00181A7C"/>
    <w:rsid w:val="00182665"/>
    <w:rsid w:val="00183B37"/>
    <w:rsid w:val="00186329"/>
    <w:rsid w:val="00187077"/>
    <w:rsid w:val="00187EDB"/>
    <w:rsid w:val="00191D52"/>
    <w:rsid w:val="0019220D"/>
    <w:rsid w:val="001A1B13"/>
    <w:rsid w:val="001A2D43"/>
    <w:rsid w:val="001A32F6"/>
    <w:rsid w:val="001A3F4A"/>
    <w:rsid w:val="001A5970"/>
    <w:rsid w:val="001A5DE4"/>
    <w:rsid w:val="001A63B7"/>
    <w:rsid w:val="001A6AE4"/>
    <w:rsid w:val="001B737C"/>
    <w:rsid w:val="001C053A"/>
    <w:rsid w:val="001C19E8"/>
    <w:rsid w:val="001C1F78"/>
    <w:rsid w:val="001C4D7F"/>
    <w:rsid w:val="001C5222"/>
    <w:rsid w:val="001C55C9"/>
    <w:rsid w:val="001C7208"/>
    <w:rsid w:val="001D1A04"/>
    <w:rsid w:val="001D33E2"/>
    <w:rsid w:val="001D36CD"/>
    <w:rsid w:val="001D7C31"/>
    <w:rsid w:val="001E199E"/>
    <w:rsid w:val="001E4F1B"/>
    <w:rsid w:val="001E5229"/>
    <w:rsid w:val="001E590D"/>
    <w:rsid w:val="001E6048"/>
    <w:rsid w:val="001E62BC"/>
    <w:rsid w:val="001E6393"/>
    <w:rsid w:val="001E7CCC"/>
    <w:rsid w:val="001F07C3"/>
    <w:rsid w:val="001F0D42"/>
    <w:rsid w:val="001F0DDE"/>
    <w:rsid w:val="001F7478"/>
    <w:rsid w:val="00201C23"/>
    <w:rsid w:val="00202AC2"/>
    <w:rsid w:val="00204F02"/>
    <w:rsid w:val="002058FC"/>
    <w:rsid w:val="0021248C"/>
    <w:rsid w:val="00214DE6"/>
    <w:rsid w:val="00215023"/>
    <w:rsid w:val="00215AC7"/>
    <w:rsid w:val="00215B72"/>
    <w:rsid w:val="00216E5B"/>
    <w:rsid w:val="0021745A"/>
    <w:rsid w:val="00217D04"/>
    <w:rsid w:val="0022010D"/>
    <w:rsid w:val="0022079E"/>
    <w:rsid w:val="00221E9B"/>
    <w:rsid w:val="0022556D"/>
    <w:rsid w:val="00225888"/>
    <w:rsid w:val="00226ADA"/>
    <w:rsid w:val="00226B6B"/>
    <w:rsid w:val="00227F35"/>
    <w:rsid w:val="0023293F"/>
    <w:rsid w:val="00232D5D"/>
    <w:rsid w:val="002330E0"/>
    <w:rsid w:val="00236026"/>
    <w:rsid w:val="00240115"/>
    <w:rsid w:val="00241EB6"/>
    <w:rsid w:val="00244117"/>
    <w:rsid w:val="0024444D"/>
    <w:rsid w:val="0024505D"/>
    <w:rsid w:val="0024509B"/>
    <w:rsid w:val="00245D21"/>
    <w:rsid w:val="002461D5"/>
    <w:rsid w:val="0024728F"/>
    <w:rsid w:val="00250FD4"/>
    <w:rsid w:val="00251120"/>
    <w:rsid w:val="00252226"/>
    <w:rsid w:val="0025249C"/>
    <w:rsid w:val="00252EE3"/>
    <w:rsid w:val="00254A13"/>
    <w:rsid w:val="00255F60"/>
    <w:rsid w:val="00257F37"/>
    <w:rsid w:val="0026080A"/>
    <w:rsid w:val="00267578"/>
    <w:rsid w:val="00271F1F"/>
    <w:rsid w:val="0027364F"/>
    <w:rsid w:val="00273D90"/>
    <w:rsid w:val="00274D51"/>
    <w:rsid w:val="00275C3D"/>
    <w:rsid w:val="0028294B"/>
    <w:rsid w:val="002835CA"/>
    <w:rsid w:val="0028384B"/>
    <w:rsid w:val="0028470D"/>
    <w:rsid w:val="00285CD4"/>
    <w:rsid w:val="0028623C"/>
    <w:rsid w:val="002924FB"/>
    <w:rsid w:val="00293A2B"/>
    <w:rsid w:val="0029534A"/>
    <w:rsid w:val="002956B3"/>
    <w:rsid w:val="00296BB4"/>
    <w:rsid w:val="00297A91"/>
    <w:rsid w:val="002A0CE5"/>
    <w:rsid w:val="002A0CF5"/>
    <w:rsid w:val="002A306C"/>
    <w:rsid w:val="002A4B30"/>
    <w:rsid w:val="002A66B8"/>
    <w:rsid w:val="002B29CD"/>
    <w:rsid w:val="002B376D"/>
    <w:rsid w:val="002C0C89"/>
    <w:rsid w:val="002C23EA"/>
    <w:rsid w:val="002C2DEE"/>
    <w:rsid w:val="002C3844"/>
    <w:rsid w:val="002C4627"/>
    <w:rsid w:val="002C6002"/>
    <w:rsid w:val="002C6E96"/>
    <w:rsid w:val="002C76FE"/>
    <w:rsid w:val="002D1614"/>
    <w:rsid w:val="002D1F40"/>
    <w:rsid w:val="002D28C4"/>
    <w:rsid w:val="002D3598"/>
    <w:rsid w:val="002D4DC9"/>
    <w:rsid w:val="002D5270"/>
    <w:rsid w:val="002D530A"/>
    <w:rsid w:val="002D5CF4"/>
    <w:rsid w:val="002F081C"/>
    <w:rsid w:val="002F1E0D"/>
    <w:rsid w:val="002F2DA0"/>
    <w:rsid w:val="002F732D"/>
    <w:rsid w:val="002F776B"/>
    <w:rsid w:val="0030008D"/>
    <w:rsid w:val="00305F84"/>
    <w:rsid w:val="003068F3"/>
    <w:rsid w:val="003107D2"/>
    <w:rsid w:val="0031223B"/>
    <w:rsid w:val="00314446"/>
    <w:rsid w:val="003150BB"/>
    <w:rsid w:val="00316B9B"/>
    <w:rsid w:val="00320832"/>
    <w:rsid w:val="0032140A"/>
    <w:rsid w:val="00325EF4"/>
    <w:rsid w:val="0032703D"/>
    <w:rsid w:val="00327EAB"/>
    <w:rsid w:val="00327F74"/>
    <w:rsid w:val="003306E9"/>
    <w:rsid w:val="00330F6F"/>
    <w:rsid w:val="00330FED"/>
    <w:rsid w:val="00332185"/>
    <w:rsid w:val="00333B4D"/>
    <w:rsid w:val="00335287"/>
    <w:rsid w:val="003368CB"/>
    <w:rsid w:val="00337CD3"/>
    <w:rsid w:val="00354574"/>
    <w:rsid w:val="00355E07"/>
    <w:rsid w:val="00355ED9"/>
    <w:rsid w:val="00356168"/>
    <w:rsid w:val="00356CB8"/>
    <w:rsid w:val="00360FB3"/>
    <w:rsid w:val="00361387"/>
    <w:rsid w:val="00361AEC"/>
    <w:rsid w:val="00363306"/>
    <w:rsid w:val="00363BDC"/>
    <w:rsid w:val="00364984"/>
    <w:rsid w:val="00367ADA"/>
    <w:rsid w:val="00367FA4"/>
    <w:rsid w:val="003700B0"/>
    <w:rsid w:val="00372259"/>
    <w:rsid w:val="00385E02"/>
    <w:rsid w:val="00386FB8"/>
    <w:rsid w:val="0038729A"/>
    <w:rsid w:val="003900EC"/>
    <w:rsid w:val="00390DEA"/>
    <w:rsid w:val="00390E16"/>
    <w:rsid w:val="00392C44"/>
    <w:rsid w:val="00393BD4"/>
    <w:rsid w:val="00396666"/>
    <w:rsid w:val="00397B28"/>
    <w:rsid w:val="003A1258"/>
    <w:rsid w:val="003A1F33"/>
    <w:rsid w:val="003A266A"/>
    <w:rsid w:val="003A4686"/>
    <w:rsid w:val="003A4EAC"/>
    <w:rsid w:val="003A5C77"/>
    <w:rsid w:val="003B0017"/>
    <w:rsid w:val="003B277C"/>
    <w:rsid w:val="003B2F7B"/>
    <w:rsid w:val="003B488F"/>
    <w:rsid w:val="003B649C"/>
    <w:rsid w:val="003C06D6"/>
    <w:rsid w:val="003C4681"/>
    <w:rsid w:val="003C5708"/>
    <w:rsid w:val="003C6669"/>
    <w:rsid w:val="003C680B"/>
    <w:rsid w:val="003C6F41"/>
    <w:rsid w:val="003C726B"/>
    <w:rsid w:val="003C77A2"/>
    <w:rsid w:val="003C7A67"/>
    <w:rsid w:val="003D0B8A"/>
    <w:rsid w:val="003D22E2"/>
    <w:rsid w:val="003D3879"/>
    <w:rsid w:val="003D71DE"/>
    <w:rsid w:val="003D7883"/>
    <w:rsid w:val="003E6200"/>
    <w:rsid w:val="003E69DD"/>
    <w:rsid w:val="003E7B17"/>
    <w:rsid w:val="003E7CE5"/>
    <w:rsid w:val="003F046C"/>
    <w:rsid w:val="003F335A"/>
    <w:rsid w:val="003F35D2"/>
    <w:rsid w:val="003F3740"/>
    <w:rsid w:val="003F5EE0"/>
    <w:rsid w:val="003F740C"/>
    <w:rsid w:val="0040262C"/>
    <w:rsid w:val="00404996"/>
    <w:rsid w:val="00410F11"/>
    <w:rsid w:val="0041191B"/>
    <w:rsid w:val="004161AD"/>
    <w:rsid w:val="00416815"/>
    <w:rsid w:val="00416D7A"/>
    <w:rsid w:val="0041750F"/>
    <w:rsid w:val="00417862"/>
    <w:rsid w:val="0042283F"/>
    <w:rsid w:val="004249A6"/>
    <w:rsid w:val="004301E8"/>
    <w:rsid w:val="0043160F"/>
    <w:rsid w:val="004322DE"/>
    <w:rsid w:val="004356DB"/>
    <w:rsid w:val="0043608A"/>
    <w:rsid w:val="00436D9F"/>
    <w:rsid w:val="00441A19"/>
    <w:rsid w:val="0045334A"/>
    <w:rsid w:val="00455ECA"/>
    <w:rsid w:val="00457C8A"/>
    <w:rsid w:val="00457EFB"/>
    <w:rsid w:val="0046079C"/>
    <w:rsid w:val="00461E44"/>
    <w:rsid w:val="00462DCC"/>
    <w:rsid w:val="00463834"/>
    <w:rsid w:val="00464E24"/>
    <w:rsid w:val="004655EA"/>
    <w:rsid w:val="00465832"/>
    <w:rsid w:val="0047525E"/>
    <w:rsid w:val="004772D9"/>
    <w:rsid w:val="004838D9"/>
    <w:rsid w:val="00484BD8"/>
    <w:rsid w:val="00484CB7"/>
    <w:rsid w:val="00485F20"/>
    <w:rsid w:val="00490BA3"/>
    <w:rsid w:val="00493789"/>
    <w:rsid w:val="004A0178"/>
    <w:rsid w:val="004A13A0"/>
    <w:rsid w:val="004A4623"/>
    <w:rsid w:val="004B24BB"/>
    <w:rsid w:val="004B272E"/>
    <w:rsid w:val="004B7CDE"/>
    <w:rsid w:val="004C0684"/>
    <w:rsid w:val="004C357F"/>
    <w:rsid w:val="004C3DA8"/>
    <w:rsid w:val="004C63EA"/>
    <w:rsid w:val="004D0486"/>
    <w:rsid w:val="004D21C7"/>
    <w:rsid w:val="004D2777"/>
    <w:rsid w:val="004D4812"/>
    <w:rsid w:val="004D6993"/>
    <w:rsid w:val="004E05D8"/>
    <w:rsid w:val="004E4246"/>
    <w:rsid w:val="004E7376"/>
    <w:rsid w:val="004E7D8A"/>
    <w:rsid w:val="004F05E3"/>
    <w:rsid w:val="004F08D7"/>
    <w:rsid w:val="004F0FF2"/>
    <w:rsid w:val="004F1434"/>
    <w:rsid w:val="004F377E"/>
    <w:rsid w:val="004F412E"/>
    <w:rsid w:val="004F5668"/>
    <w:rsid w:val="004F5DD0"/>
    <w:rsid w:val="004F67C1"/>
    <w:rsid w:val="004F7C44"/>
    <w:rsid w:val="00505DC2"/>
    <w:rsid w:val="00507180"/>
    <w:rsid w:val="00507EA8"/>
    <w:rsid w:val="00511251"/>
    <w:rsid w:val="0051271F"/>
    <w:rsid w:val="005133D0"/>
    <w:rsid w:val="00513784"/>
    <w:rsid w:val="00513D94"/>
    <w:rsid w:val="00514CE2"/>
    <w:rsid w:val="0051686C"/>
    <w:rsid w:val="00516DE8"/>
    <w:rsid w:val="00526AE8"/>
    <w:rsid w:val="0053263F"/>
    <w:rsid w:val="00532CC4"/>
    <w:rsid w:val="0053301E"/>
    <w:rsid w:val="005331FB"/>
    <w:rsid w:val="005342B7"/>
    <w:rsid w:val="00535A0D"/>
    <w:rsid w:val="0053625C"/>
    <w:rsid w:val="00536F08"/>
    <w:rsid w:val="005409DB"/>
    <w:rsid w:val="00542402"/>
    <w:rsid w:val="005452C6"/>
    <w:rsid w:val="005468E7"/>
    <w:rsid w:val="00546BBC"/>
    <w:rsid w:val="005502F6"/>
    <w:rsid w:val="0055188F"/>
    <w:rsid w:val="00555C63"/>
    <w:rsid w:val="0055725D"/>
    <w:rsid w:val="00557864"/>
    <w:rsid w:val="00561909"/>
    <w:rsid w:val="00561C5A"/>
    <w:rsid w:val="00561C76"/>
    <w:rsid w:val="0056292F"/>
    <w:rsid w:val="00563E55"/>
    <w:rsid w:val="005649AC"/>
    <w:rsid w:val="00566FF2"/>
    <w:rsid w:val="00571CCF"/>
    <w:rsid w:val="0057450C"/>
    <w:rsid w:val="005757EF"/>
    <w:rsid w:val="005800BB"/>
    <w:rsid w:val="005804AE"/>
    <w:rsid w:val="005874E6"/>
    <w:rsid w:val="00587768"/>
    <w:rsid w:val="00587DC2"/>
    <w:rsid w:val="00592CA9"/>
    <w:rsid w:val="00594294"/>
    <w:rsid w:val="00596CEA"/>
    <w:rsid w:val="0059736D"/>
    <w:rsid w:val="00597FBD"/>
    <w:rsid w:val="005A0D56"/>
    <w:rsid w:val="005A2714"/>
    <w:rsid w:val="005A37B5"/>
    <w:rsid w:val="005A4861"/>
    <w:rsid w:val="005A67C3"/>
    <w:rsid w:val="005A6F86"/>
    <w:rsid w:val="005A709B"/>
    <w:rsid w:val="005A7B0C"/>
    <w:rsid w:val="005B03E6"/>
    <w:rsid w:val="005B1E8F"/>
    <w:rsid w:val="005B3689"/>
    <w:rsid w:val="005B42DF"/>
    <w:rsid w:val="005B47E6"/>
    <w:rsid w:val="005B5C74"/>
    <w:rsid w:val="005B640B"/>
    <w:rsid w:val="005C076B"/>
    <w:rsid w:val="005C2512"/>
    <w:rsid w:val="005C30F9"/>
    <w:rsid w:val="005C5F90"/>
    <w:rsid w:val="005C7E10"/>
    <w:rsid w:val="005C7F1F"/>
    <w:rsid w:val="005D06C9"/>
    <w:rsid w:val="005D0F33"/>
    <w:rsid w:val="005D1436"/>
    <w:rsid w:val="005D1E0A"/>
    <w:rsid w:val="005D4B03"/>
    <w:rsid w:val="005D5A68"/>
    <w:rsid w:val="005E2DFC"/>
    <w:rsid w:val="005E327E"/>
    <w:rsid w:val="005E5310"/>
    <w:rsid w:val="005E7AD4"/>
    <w:rsid w:val="005F0FE2"/>
    <w:rsid w:val="005F3823"/>
    <w:rsid w:val="005F4458"/>
    <w:rsid w:val="005F5BB6"/>
    <w:rsid w:val="005F5CF9"/>
    <w:rsid w:val="005F6B04"/>
    <w:rsid w:val="005F78BC"/>
    <w:rsid w:val="006035F2"/>
    <w:rsid w:val="00605548"/>
    <w:rsid w:val="00607908"/>
    <w:rsid w:val="00610290"/>
    <w:rsid w:val="00614859"/>
    <w:rsid w:val="00614BB9"/>
    <w:rsid w:val="00620ABD"/>
    <w:rsid w:val="006235F0"/>
    <w:rsid w:val="00624628"/>
    <w:rsid w:val="00625AB9"/>
    <w:rsid w:val="0062723F"/>
    <w:rsid w:val="006315EF"/>
    <w:rsid w:val="006324F3"/>
    <w:rsid w:val="00633A36"/>
    <w:rsid w:val="00634613"/>
    <w:rsid w:val="006350E2"/>
    <w:rsid w:val="00641008"/>
    <w:rsid w:val="00642D04"/>
    <w:rsid w:val="00642FF8"/>
    <w:rsid w:val="00646B73"/>
    <w:rsid w:val="00647425"/>
    <w:rsid w:val="00651617"/>
    <w:rsid w:val="00651DA6"/>
    <w:rsid w:val="006522CE"/>
    <w:rsid w:val="00653150"/>
    <w:rsid w:val="00653589"/>
    <w:rsid w:val="00657E46"/>
    <w:rsid w:val="00660563"/>
    <w:rsid w:val="006614A4"/>
    <w:rsid w:val="00661908"/>
    <w:rsid w:val="0066232F"/>
    <w:rsid w:val="006633F5"/>
    <w:rsid w:val="00666197"/>
    <w:rsid w:val="00666431"/>
    <w:rsid w:val="00667505"/>
    <w:rsid w:val="006675F3"/>
    <w:rsid w:val="00671CCE"/>
    <w:rsid w:val="00672809"/>
    <w:rsid w:val="00672B30"/>
    <w:rsid w:val="0067330A"/>
    <w:rsid w:val="006749F8"/>
    <w:rsid w:val="00675497"/>
    <w:rsid w:val="0067638F"/>
    <w:rsid w:val="00677E55"/>
    <w:rsid w:val="006803EF"/>
    <w:rsid w:val="00681209"/>
    <w:rsid w:val="00682505"/>
    <w:rsid w:val="006835AA"/>
    <w:rsid w:val="00683F32"/>
    <w:rsid w:val="00686866"/>
    <w:rsid w:val="00694DF3"/>
    <w:rsid w:val="006A0AAA"/>
    <w:rsid w:val="006A4FA5"/>
    <w:rsid w:val="006A68B5"/>
    <w:rsid w:val="006B3838"/>
    <w:rsid w:val="006B44E9"/>
    <w:rsid w:val="006B6B09"/>
    <w:rsid w:val="006C06B6"/>
    <w:rsid w:val="006C2CD8"/>
    <w:rsid w:val="006C41BE"/>
    <w:rsid w:val="006C4C81"/>
    <w:rsid w:val="006C5462"/>
    <w:rsid w:val="006C6E13"/>
    <w:rsid w:val="006C760B"/>
    <w:rsid w:val="006D0960"/>
    <w:rsid w:val="006D1719"/>
    <w:rsid w:val="006D55B3"/>
    <w:rsid w:val="006D5CC5"/>
    <w:rsid w:val="006D5DF6"/>
    <w:rsid w:val="006D5E2C"/>
    <w:rsid w:val="006E0CBE"/>
    <w:rsid w:val="006E32A0"/>
    <w:rsid w:val="006E3B5A"/>
    <w:rsid w:val="006E6132"/>
    <w:rsid w:val="006E6F97"/>
    <w:rsid w:val="006E752B"/>
    <w:rsid w:val="006E79A1"/>
    <w:rsid w:val="006F1D2C"/>
    <w:rsid w:val="006F2039"/>
    <w:rsid w:val="006F3C30"/>
    <w:rsid w:val="006F4EC8"/>
    <w:rsid w:val="006F56FB"/>
    <w:rsid w:val="00702BE1"/>
    <w:rsid w:val="007039C5"/>
    <w:rsid w:val="00704934"/>
    <w:rsid w:val="007066AC"/>
    <w:rsid w:val="00706A97"/>
    <w:rsid w:val="0070720B"/>
    <w:rsid w:val="00707D4C"/>
    <w:rsid w:val="00710812"/>
    <w:rsid w:val="00710F62"/>
    <w:rsid w:val="00711481"/>
    <w:rsid w:val="00712F07"/>
    <w:rsid w:val="0071319B"/>
    <w:rsid w:val="00715BB2"/>
    <w:rsid w:val="0072023E"/>
    <w:rsid w:val="007233DC"/>
    <w:rsid w:val="00731A6A"/>
    <w:rsid w:val="00731E5B"/>
    <w:rsid w:val="00733D71"/>
    <w:rsid w:val="00740D7C"/>
    <w:rsid w:val="00742FA9"/>
    <w:rsid w:val="00743051"/>
    <w:rsid w:val="00744545"/>
    <w:rsid w:val="00744563"/>
    <w:rsid w:val="007451B6"/>
    <w:rsid w:val="00745395"/>
    <w:rsid w:val="007457A8"/>
    <w:rsid w:val="00745C28"/>
    <w:rsid w:val="0074678A"/>
    <w:rsid w:val="007474FC"/>
    <w:rsid w:val="00751C79"/>
    <w:rsid w:val="00752E7E"/>
    <w:rsid w:val="00753E4C"/>
    <w:rsid w:val="007564D7"/>
    <w:rsid w:val="00760EA6"/>
    <w:rsid w:val="00761F4D"/>
    <w:rsid w:val="0076377E"/>
    <w:rsid w:val="007648E4"/>
    <w:rsid w:val="007705BA"/>
    <w:rsid w:val="00774E82"/>
    <w:rsid w:val="0077612B"/>
    <w:rsid w:val="00777AE2"/>
    <w:rsid w:val="00781B72"/>
    <w:rsid w:val="007836CB"/>
    <w:rsid w:val="0078495B"/>
    <w:rsid w:val="007856A5"/>
    <w:rsid w:val="007879DD"/>
    <w:rsid w:val="00787C20"/>
    <w:rsid w:val="00787DAE"/>
    <w:rsid w:val="00792A5D"/>
    <w:rsid w:val="00792C40"/>
    <w:rsid w:val="00793831"/>
    <w:rsid w:val="00794352"/>
    <w:rsid w:val="00794366"/>
    <w:rsid w:val="00794BBC"/>
    <w:rsid w:val="00796C91"/>
    <w:rsid w:val="00796CB4"/>
    <w:rsid w:val="007A0624"/>
    <w:rsid w:val="007A193F"/>
    <w:rsid w:val="007A2A85"/>
    <w:rsid w:val="007A2E1B"/>
    <w:rsid w:val="007A31B4"/>
    <w:rsid w:val="007A38C3"/>
    <w:rsid w:val="007A3F82"/>
    <w:rsid w:val="007A4AF9"/>
    <w:rsid w:val="007A4CB7"/>
    <w:rsid w:val="007A696E"/>
    <w:rsid w:val="007B20C6"/>
    <w:rsid w:val="007B28A2"/>
    <w:rsid w:val="007C467C"/>
    <w:rsid w:val="007C499C"/>
    <w:rsid w:val="007C5DF6"/>
    <w:rsid w:val="007C7357"/>
    <w:rsid w:val="007D50BA"/>
    <w:rsid w:val="007D6239"/>
    <w:rsid w:val="007E2849"/>
    <w:rsid w:val="007E3666"/>
    <w:rsid w:val="007E4127"/>
    <w:rsid w:val="007E58E6"/>
    <w:rsid w:val="007E61F6"/>
    <w:rsid w:val="007E6D5C"/>
    <w:rsid w:val="007F1532"/>
    <w:rsid w:val="007F573F"/>
    <w:rsid w:val="007F73BD"/>
    <w:rsid w:val="007F7916"/>
    <w:rsid w:val="007F7944"/>
    <w:rsid w:val="008002D0"/>
    <w:rsid w:val="00802C81"/>
    <w:rsid w:val="00807915"/>
    <w:rsid w:val="00810B2B"/>
    <w:rsid w:val="008112C1"/>
    <w:rsid w:val="00812D40"/>
    <w:rsid w:val="00813BB3"/>
    <w:rsid w:val="00816858"/>
    <w:rsid w:val="0082040F"/>
    <w:rsid w:val="00820CD7"/>
    <w:rsid w:val="00821413"/>
    <w:rsid w:val="00833107"/>
    <w:rsid w:val="00833F7D"/>
    <w:rsid w:val="00834944"/>
    <w:rsid w:val="0083529D"/>
    <w:rsid w:val="00835F4A"/>
    <w:rsid w:val="008364BD"/>
    <w:rsid w:val="0084281A"/>
    <w:rsid w:val="008437E1"/>
    <w:rsid w:val="00845AAD"/>
    <w:rsid w:val="00851DD2"/>
    <w:rsid w:val="00851F43"/>
    <w:rsid w:val="00855299"/>
    <w:rsid w:val="008557D0"/>
    <w:rsid w:val="008563B5"/>
    <w:rsid w:val="0085714B"/>
    <w:rsid w:val="0086046C"/>
    <w:rsid w:val="00860F2F"/>
    <w:rsid w:val="00861A5D"/>
    <w:rsid w:val="00861D1D"/>
    <w:rsid w:val="00862820"/>
    <w:rsid w:val="008637EA"/>
    <w:rsid w:val="008653C9"/>
    <w:rsid w:val="008661E9"/>
    <w:rsid w:val="00870C6D"/>
    <w:rsid w:val="00870F93"/>
    <w:rsid w:val="00871176"/>
    <w:rsid w:val="008724ED"/>
    <w:rsid w:val="00872BEA"/>
    <w:rsid w:val="008730F7"/>
    <w:rsid w:val="008732FF"/>
    <w:rsid w:val="00881315"/>
    <w:rsid w:val="00886EBB"/>
    <w:rsid w:val="008876A9"/>
    <w:rsid w:val="00893B51"/>
    <w:rsid w:val="00893BA3"/>
    <w:rsid w:val="008951C9"/>
    <w:rsid w:val="008969CB"/>
    <w:rsid w:val="00897131"/>
    <w:rsid w:val="008971F0"/>
    <w:rsid w:val="008A18B2"/>
    <w:rsid w:val="008A2602"/>
    <w:rsid w:val="008A317F"/>
    <w:rsid w:val="008A42AB"/>
    <w:rsid w:val="008B06F8"/>
    <w:rsid w:val="008B19FD"/>
    <w:rsid w:val="008B2155"/>
    <w:rsid w:val="008B28D3"/>
    <w:rsid w:val="008B2B35"/>
    <w:rsid w:val="008B592A"/>
    <w:rsid w:val="008B61EF"/>
    <w:rsid w:val="008B6253"/>
    <w:rsid w:val="008B62A6"/>
    <w:rsid w:val="008B6792"/>
    <w:rsid w:val="008B7383"/>
    <w:rsid w:val="008C024F"/>
    <w:rsid w:val="008C0909"/>
    <w:rsid w:val="008C2C32"/>
    <w:rsid w:val="008C3916"/>
    <w:rsid w:val="008C4756"/>
    <w:rsid w:val="008C5C8E"/>
    <w:rsid w:val="008C67BB"/>
    <w:rsid w:val="008D0F2B"/>
    <w:rsid w:val="008D10E8"/>
    <w:rsid w:val="008D2864"/>
    <w:rsid w:val="008D2986"/>
    <w:rsid w:val="008D744A"/>
    <w:rsid w:val="008D7DC5"/>
    <w:rsid w:val="008E0662"/>
    <w:rsid w:val="008E53D4"/>
    <w:rsid w:val="008F0064"/>
    <w:rsid w:val="008F2C24"/>
    <w:rsid w:val="008F2E70"/>
    <w:rsid w:val="008F5B6C"/>
    <w:rsid w:val="008F732F"/>
    <w:rsid w:val="008F79CB"/>
    <w:rsid w:val="009003C7"/>
    <w:rsid w:val="00902DBC"/>
    <w:rsid w:val="009030B0"/>
    <w:rsid w:val="009058BF"/>
    <w:rsid w:val="00905EFE"/>
    <w:rsid w:val="00906F10"/>
    <w:rsid w:val="0091216C"/>
    <w:rsid w:val="009122CB"/>
    <w:rsid w:val="00912A25"/>
    <w:rsid w:val="009175C5"/>
    <w:rsid w:val="00920154"/>
    <w:rsid w:val="00920FF9"/>
    <w:rsid w:val="0092558D"/>
    <w:rsid w:val="0093277C"/>
    <w:rsid w:val="0093518F"/>
    <w:rsid w:val="00935D28"/>
    <w:rsid w:val="0093631E"/>
    <w:rsid w:val="00942809"/>
    <w:rsid w:val="0094416C"/>
    <w:rsid w:val="00944946"/>
    <w:rsid w:val="009464FD"/>
    <w:rsid w:val="009471B0"/>
    <w:rsid w:val="00947A8B"/>
    <w:rsid w:val="00947B43"/>
    <w:rsid w:val="009505BD"/>
    <w:rsid w:val="009531C4"/>
    <w:rsid w:val="00954B8E"/>
    <w:rsid w:val="00954EDA"/>
    <w:rsid w:val="00962780"/>
    <w:rsid w:val="0096387B"/>
    <w:rsid w:val="009642AA"/>
    <w:rsid w:val="009665D1"/>
    <w:rsid w:val="00973A35"/>
    <w:rsid w:val="00973FEE"/>
    <w:rsid w:val="0097451E"/>
    <w:rsid w:val="0097637A"/>
    <w:rsid w:val="00977549"/>
    <w:rsid w:val="00977B5A"/>
    <w:rsid w:val="009802FF"/>
    <w:rsid w:val="0098059C"/>
    <w:rsid w:val="00980B6C"/>
    <w:rsid w:val="00981D0E"/>
    <w:rsid w:val="00981FBB"/>
    <w:rsid w:val="0098202C"/>
    <w:rsid w:val="00986A31"/>
    <w:rsid w:val="009871A5"/>
    <w:rsid w:val="00992240"/>
    <w:rsid w:val="00993DF0"/>
    <w:rsid w:val="0099450A"/>
    <w:rsid w:val="00997B82"/>
    <w:rsid w:val="009A5266"/>
    <w:rsid w:val="009A5436"/>
    <w:rsid w:val="009A5614"/>
    <w:rsid w:val="009A6F7D"/>
    <w:rsid w:val="009B35D5"/>
    <w:rsid w:val="009B3B8B"/>
    <w:rsid w:val="009B456F"/>
    <w:rsid w:val="009B62A0"/>
    <w:rsid w:val="009C02CF"/>
    <w:rsid w:val="009C3688"/>
    <w:rsid w:val="009C3976"/>
    <w:rsid w:val="009C460C"/>
    <w:rsid w:val="009C5A35"/>
    <w:rsid w:val="009C6163"/>
    <w:rsid w:val="009C64BA"/>
    <w:rsid w:val="009D1827"/>
    <w:rsid w:val="009D5E7C"/>
    <w:rsid w:val="009D651D"/>
    <w:rsid w:val="009D7967"/>
    <w:rsid w:val="009E0E74"/>
    <w:rsid w:val="009E0F7C"/>
    <w:rsid w:val="009E2AF0"/>
    <w:rsid w:val="009E4905"/>
    <w:rsid w:val="009E4AEA"/>
    <w:rsid w:val="009E5142"/>
    <w:rsid w:val="009F1274"/>
    <w:rsid w:val="009F1C77"/>
    <w:rsid w:val="009F1E36"/>
    <w:rsid w:val="009F47F6"/>
    <w:rsid w:val="009F4B9C"/>
    <w:rsid w:val="00A00E0C"/>
    <w:rsid w:val="00A01D9D"/>
    <w:rsid w:val="00A02194"/>
    <w:rsid w:val="00A02342"/>
    <w:rsid w:val="00A065C9"/>
    <w:rsid w:val="00A06BC4"/>
    <w:rsid w:val="00A07494"/>
    <w:rsid w:val="00A07DA9"/>
    <w:rsid w:val="00A1272E"/>
    <w:rsid w:val="00A127E6"/>
    <w:rsid w:val="00A12F76"/>
    <w:rsid w:val="00A13281"/>
    <w:rsid w:val="00A20EE6"/>
    <w:rsid w:val="00A22335"/>
    <w:rsid w:val="00A27823"/>
    <w:rsid w:val="00A27F6C"/>
    <w:rsid w:val="00A35807"/>
    <w:rsid w:val="00A3612C"/>
    <w:rsid w:val="00A37448"/>
    <w:rsid w:val="00A37C0D"/>
    <w:rsid w:val="00A40EDC"/>
    <w:rsid w:val="00A4154E"/>
    <w:rsid w:val="00A4168D"/>
    <w:rsid w:val="00A42E22"/>
    <w:rsid w:val="00A43886"/>
    <w:rsid w:val="00A43AC9"/>
    <w:rsid w:val="00A45E63"/>
    <w:rsid w:val="00A46019"/>
    <w:rsid w:val="00A46204"/>
    <w:rsid w:val="00A471A5"/>
    <w:rsid w:val="00A50568"/>
    <w:rsid w:val="00A50F63"/>
    <w:rsid w:val="00A51200"/>
    <w:rsid w:val="00A51343"/>
    <w:rsid w:val="00A52C07"/>
    <w:rsid w:val="00A5471B"/>
    <w:rsid w:val="00A54FC6"/>
    <w:rsid w:val="00A561D3"/>
    <w:rsid w:val="00A572B9"/>
    <w:rsid w:val="00A573D1"/>
    <w:rsid w:val="00A6199D"/>
    <w:rsid w:val="00A63677"/>
    <w:rsid w:val="00A678FF"/>
    <w:rsid w:val="00A67C12"/>
    <w:rsid w:val="00A7040A"/>
    <w:rsid w:val="00A74EC0"/>
    <w:rsid w:val="00A81AC1"/>
    <w:rsid w:val="00A855DD"/>
    <w:rsid w:val="00A85802"/>
    <w:rsid w:val="00A86623"/>
    <w:rsid w:val="00A92AA8"/>
    <w:rsid w:val="00A93B40"/>
    <w:rsid w:val="00A94E32"/>
    <w:rsid w:val="00A97B36"/>
    <w:rsid w:val="00AA1686"/>
    <w:rsid w:val="00AA4BBF"/>
    <w:rsid w:val="00AA5E7B"/>
    <w:rsid w:val="00AA6CAD"/>
    <w:rsid w:val="00AA73BA"/>
    <w:rsid w:val="00AA7848"/>
    <w:rsid w:val="00AB251E"/>
    <w:rsid w:val="00AC33C6"/>
    <w:rsid w:val="00AC392F"/>
    <w:rsid w:val="00AC445A"/>
    <w:rsid w:val="00AD2855"/>
    <w:rsid w:val="00AD3A7C"/>
    <w:rsid w:val="00AD64EA"/>
    <w:rsid w:val="00AD6589"/>
    <w:rsid w:val="00AD65BC"/>
    <w:rsid w:val="00AE13BD"/>
    <w:rsid w:val="00AE1D6A"/>
    <w:rsid w:val="00AE2B32"/>
    <w:rsid w:val="00AE47DB"/>
    <w:rsid w:val="00AE58F4"/>
    <w:rsid w:val="00AE72E0"/>
    <w:rsid w:val="00AF0591"/>
    <w:rsid w:val="00AF26E1"/>
    <w:rsid w:val="00AF539B"/>
    <w:rsid w:val="00AF6911"/>
    <w:rsid w:val="00AF7EF7"/>
    <w:rsid w:val="00B0047E"/>
    <w:rsid w:val="00B005F2"/>
    <w:rsid w:val="00B01716"/>
    <w:rsid w:val="00B02004"/>
    <w:rsid w:val="00B02B85"/>
    <w:rsid w:val="00B04149"/>
    <w:rsid w:val="00B10E92"/>
    <w:rsid w:val="00B118DF"/>
    <w:rsid w:val="00B13D9E"/>
    <w:rsid w:val="00B16006"/>
    <w:rsid w:val="00B1658B"/>
    <w:rsid w:val="00B170D0"/>
    <w:rsid w:val="00B23D79"/>
    <w:rsid w:val="00B27381"/>
    <w:rsid w:val="00B345E8"/>
    <w:rsid w:val="00B349F0"/>
    <w:rsid w:val="00B34C9B"/>
    <w:rsid w:val="00B414BA"/>
    <w:rsid w:val="00B433E5"/>
    <w:rsid w:val="00B43B12"/>
    <w:rsid w:val="00B454A3"/>
    <w:rsid w:val="00B45AF4"/>
    <w:rsid w:val="00B45F30"/>
    <w:rsid w:val="00B46D2F"/>
    <w:rsid w:val="00B50EC5"/>
    <w:rsid w:val="00B50F28"/>
    <w:rsid w:val="00B516BF"/>
    <w:rsid w:val="00B521A2"/>
    <w:rsid w:val="00B54E2F"/>
    <w:rsid w:val="00B552CC"/>
    <w:rsid w:val="00B604A7"/>
    <w:rsid w:val="00B60D43"/>
    <w:rsid w:val="00B61B19"/>
    <w:rsid w:val="00B62254"/>
    <w:rsid w:val="00B62D0B"/>
    <w:rsid w:val="00B6366D"/>
    <w:rsid w:val="00B673B5"/>
    <w:rsid w:val="00B70794"/>
    <w:rsid w:val="00B70FFD"/>
    <w:rsid w:val="00B72648"/>
    <w:rsid w:val="00B73A8D"/>
    <w:rsid w:val="00B76B54"/>
    <w:rsid w:val="00B805D1"/>
    <w:rsid w:val="00B82C00"/>
    <w:rsid w:val="00B84450"/>
    <w:rsid w:val="00B90E82"/>
    <w:rsid w:val="00B91696"/>
    <w:rsid w:val="00B94408"/>
    <w:rsid w:val="00BA0823"/>
    <w:rsid w:val="00BA11D9"/>
    <w:rsid w:val="00BA1CA5"/>
    <w:rsid w:val="00BA34EB"/>
    <w:rsid w:val="00BA3E50"/>
    <w:rsid w:val="00BA4D36"/>
    <w:rsid w:val="00BB36EA"/>
    <w:rsid w:val="00BB4B22"/>
    <w:rsid w:val="00BB4EFF"/>
    <w:rsid w:val="00BC1A11"/>
    <w:rsid w:val="00BC2256"/>
    <w:rsid w:val="00BC279A"/>
    <w:rsid w:val="00BD066B"/>
    <w:rsid w:val="00BD1F92"/>
    <w:rsid w:val="00BD3784"/>
    <w:rsid w:val="00BD5BF0"/>
    <w:rsid w:val="00BD5C2A"/>
    <w:rsid w:val="00BD769A"/>
    <w:rsid w:val="00BD7C76"/>
    <w:rsid w:val="00BE3D2A"/>
    <w:rsid w:val="00BE5DED"/>
    <w:rsid w:val="00BF02AD"/>
    <w:rsid w:val="00BF1568"/>
    <w:rsid w:val="00BF28F0"/>
    <w:rsid w:val="00BF38F2"/>
    <w:rsid w:val="00C019F8"/>
    <w:rsid w:val="00C01DB7"/>
    <w:rsid w:val="00C024E0"/>
    <w:rsid w:val="00C0438F"/>
    <w:rsid w:val="00C046B4"/>
    <w:rsid w:val="00C057DF"/>
    <w:rsid w:val="00C06811"/>
    <w:rsid w:val="00C06C3A"/>
    <w:rsid w:val="00C21293"/>
    <w:rsid w:val="00C253D6"/>
    <w:rsid w:val="00C30DD7"/>
    <w:rsid w:val="00C31768"/>
    <w:rsid w:val="00C33C3F"/>
    <w:rsid w:val="00C35066"/>
    <w:rsid w:val="00C361DD"/>
    <w:rsid w:val="00C37479"/>
    <w:rsid w:val="00C37C08"/>
    <w:rsid w:val="00C40C27"/>
    <w:rsid w:val="00C42B11"/>
    <w:rsid w:val="00C442F4"/>
    <w:rsid w:val="00C5116E"/>
    <w:rsid w:val="00C52F29"/>
    <w:rsid w:val="00C531F1"/>
    <w:rsid w:val="00C536B9"/>
    <w:rsid w:val="00C53A99"/>
    <w:rsid w:val="00C55504"/>
    <w:rsid w:val="00C570CF"/>
    <w:rsid w:val="00C57A0F"/>
    <w:rsid w:val="00C57D84"/>
    <w:rsid w:val="00C60F57"/>
    <w:rsid w:val="00C70F3B"/>
    <w:rsid w:val="00C74CF9"/>
    <w:rsid w:val="00C80E30"/>
    <w:rsid w:val="00C816AB"/>
    <w:rsid w:val="00C81BD7"/>
    <w:rsid w:val="00C83F00"/>
    <w:rsid w:val="00C84996"/>
    <w:rsid w:val="00C85EF8"/>
    <w:rsid w:val="00C8713C"/>
    <w:rsid w:val="00C8722D"/>
    <w:rsid w:val="00C90D47"/>
    <w:rsid w:val="00C90DB1"/>
    <w:rsid w:val="00C9489D"/>
    <w:rsid w:val="00C955D2"/>
    <w:rsid w:val="00C963BF"/>
    <w:rsid w:val="00CA0C8C"/>
    <w:rsid w:val="00CA12E6"/>
    <w:rsid w:val="00CA18BE"/>
    <w:rsid w:val="00CA228D"/>
    <w:rsid w:val="00CA2A25"/>
    <w:rsid w:val="00CA35A9"/>
    <w:rsid w:val="00CA68D9"/>
    <w:rsid w:val="00CA6C29"/>
    <w:rsid w:val="00CA7187"/>
    <w:rsid w:val="00CA77DA"/>
    <w:rsid w:val="00CB0791"/>
    <w:rsid w:val="00CB084D"/>
    <w:rsid w:val="00CB1586"/>
    <w:rsid w:val="00CB1A3F"/>
    <w:rsid w:val="00CB207E"/>
    <w:rsid w:val="00CB2B68"/>
    <w:rsid w:val="00CB4E15"/>
    <w:rsid w:val="00CB693B"/>
    <w:rsid w:val="00CB7384"/>
    <w:rsid w:val="00CC1905"/>
    <w:rsid w:val="00CC1FAD"/>
    <w:rsid w:val="00CC28DC"/>
    <w:rsid w:val="00CC2A25"/>
    <w:rsid w:val="00CC3B84"/>
    <w:rsid w:val="00CC3BDC"/>
    <w:rsid w:val="00CC568F"/>
    <w:rsid w:val="00CC5738"/>
    <w:rsid w:val="00CC5781"/>
    <w:rsid w:val="00CC5BF5"/>
    <w:rsid w:val="00CC720F"/>
    <w:rsid w:val="00CD0C61"/>
    <w:rsid w:val="00CD2DD8"/>
    <w:rsid w:val="00CE0508"/>
    <w:rsid w:val="00CE3011"/>
    <w:rsid w:val="00CE3791"/>
    <w:rsid w:val="00CE3A8F"/>
    <w:rsid w:val="00CE575E"/>
    <w:rsid w:val="00CE5BF2"/>
    <w:rsid w:val="00CE5D51"/>
    <w:rsid w:val="00CF0574"/>
    <w:rsid w:val="00CF6757"/>
    <w:rsid w:val="00D01350"/>
    <w:rsid w:val="00D0156A"/>
    <w:rsid w:val="00D02244"/>
    <w:rsid w:val="00D0383A"/>
    <w:rsid w:val="00D03A20"/>
    <w:rsid w:val="00D054AC"/>
    <w:rsid w:val="00D059C4"/>
    <w:rsid w:val="00D10386"/>
    <w:rsid w:val="00D14EFD"/>
    <w:rsid w:val="00D21647"/>
    <w:rsid w:val="00D253BA"/>
    <w:rsid w:val="00D262F2"/>
    <w:rsid w:val="00D275AB"/>
    <w:rsid w:val="00D30BA9"/>
    <w:rsid w:val="00D30C93"/>
    <w:rsid w:val="00D30F60"/>
    <w:rsid w:val="00D31E5A"/>
    <w:rsid w:val="00D33BFC"/>
    <w:rsid w:val="00D33D39"/>
    <w:rsid w:val="00D35A7D"/>
    <w:rsid w:val="00D37072"/>
    <w:rsid w:val="00D37239"/>
    <w:rsid w:val="00D41503"/>
    <w:rsid w:val="00D4202F"/>
    <w:rsid w:val="00D472D6"/>
    <w:rsid w:val="00D511F5"/>
    <w:rsid w:val="00D52C78"/>
    <w:rsid w:val="00D52D4F"/>
    <w:rsid w:val="00D540AA"/>
    <w:rsid w:val="00D60B29"/>
    <w:rsid w:val="00D62C47"/>
    <w:rsid w:val="00D651DC"/>
    <w:rsid w:val="00D67375"/>
    <w:rsid w:val="00D67EC5"/>
    <w:rsid w:val="00D70A13"/>
    <w:rsid w:val="00D765E9"/>
    <w:rsid w:val="00D772A6"/>
    <w:rsid w:val="00D80060"/>
    <w:rsid w:val="00D8124F"/>
    <w:rsid w:val="00D82658"/>
    <w:rsid w:val="00D87043"/>
    <w:rsid w:val="00D8718A"/>
    <w:rsid w:val="00D8746B"/>
    <w:rsid w:val="00D925E0"/>
    <w:rsid w:val="00D942BC"/>
    <w:rsid w:val="00D94C10"/>
    <w:rsid w:val="00D9697D"/>
    <w:rsid w:val="00D96DB3"/>
    <w:rsid w:val="00DA0976"/>
    <w:rsid w:val="00DA1936"/>
    <w:rsid w:val="00DA1A20"/>
    <w:rsid w:val="00DA22D8"/>
    <w:rsid w:val="00DA3A31"/>
    <w:rsid w:val="00DA4037"/>
    <w:rsid w:val="00DA59CB"/>
    <w:rsid w:val="00DA6753"/>
    <w:rsid w:val="00DA6F96"/>
    <w:rsid w:val="00DB0D11"/>
    <w:rsid w:val="00DB1B71"/>
    <w:rsid w:val="00DB4A95"/>
    <w:rsid w:val="00DB5905"/>
    <w:rsid w:val="00DB5976"/>
    <w:rsid w:val="00DB5A50"/>
    <w:rsid w:val="00DB6ED6"/>
    <w:rsid w:val="00DB7032"/>
    <w:rsid w:val="00DC35B1"/>
    <w:rsid w:val="00DC5503"/>
    <w:rsid w:val="00DC7132"/>
    <w:rsid w:val="00DD0066"/>
    <w:rsid w:val="00DD2A2D"/>
    <w:rsid w:val="00DD4111"/>
    <w:rsid w:val="00DD4557"/>
    <w:rsid w:val="00DD575D"/>
    <w:rsid w:val="00DD7F32"/>
    <w:rsid w:val="00DE11EF"/>
    <w:rsid w:val="00DE223F"/>
    <w:rsid w:val="00DE376D"/>
    <w:rsid w:val="00DE6E9A"/>
    <w:rsid w:val="00DE7034"/>
    <w:rsid w:val="00DE7930"/>
    <w:rsid w:val="00DE79B3"/>
    <w:rsid w:val="00DF4D47"/>
    <w:rsid w:val="00DF6661"/>
    <w:rsid w:val="00E00803"/>
    <w:rsid w:val="00E01468"/>
    <w:rsid w:val="00E01B93"/>
    <w:rsid w:val="00E05363"/>
    <w:rsid w:val="00E07147"/>
    <w:rsid w:val="00E10835"/>
    <w:rsid w:val="00E10BF7"/>
    <w:rsid w:val="00E1338C"/>
    <w:rsid w:val="00E13D75"/>
    <w:rsid w:val="00E15567"/>
    <w:rsid w:val="00E226F3"/>
    <w:rsid w:val="00E22918"/>
    <w:rsid w:val="00E23890"/>
    <w:rsid w:val="00E262D6"/>
    <w:rsid w:val="00E31A10"/>
    <w:rsid w:val="00E32816"/>
    <w:rsid w:val="00E34862"/>
    <w:rsid w:val="00E34E45"/>
    <w:rsid w:val="00E3684B"/>
    <w:rsid w:val="00E36BB8"/>
    <w:rsid w:val="00E37D70"/>
    <w:rsid w:val="00E4095A"/>
    <w:rsid w:val="00E42C4A"/>
    <w:rsid w:val="00E43B0C"/>
    <w:rsid w:val="00E446CA"/>
    <w:rsid w:val="00E44D87"/>
    <w:rsid w:val="00E52452"/>
    <w:rsid w:val="00E528E7"/>
    <w:rsid w:val="00E55EC7"/>
    <w:rsid w:val="00E57644"/>
    <w:rsid w:val="00E61340"/>
    <w:rsid w:val="00E61B0C"/>
    <w:rsid w:val="00E62C53"/>
    <w:rsid w:val="00E647D3"/>
    <w:rsid w:val="00E71030"/>
    <w:rsid w:val="00E73DC9"/>
    <w:rsid w:val="00E752EF"/>
    <w:rsid w:val="00E7572D"/>
    <w:rsid w:val="00E77103"/>
    <w:rsid w:val="00E77F32"/>
    <w:rsid w:val="00E82C6F"/>
    <w:rsid w:val="00E85226"/>
    <w:rsid w:val="00E94C93"/>
    <w:rsid w:val="00E94EDA"/>
    <w:rsid w:val="00EA05B1"/>
    <w:rsid w:val="00EA2A5C"/>
    <w:rsid w:val="00EA351A"/>
    <w:rsid w:val="00EA5BBA"/>
    <w:rsid w:val="00EA7694"/>
    <w:rsid w:val="00EA772F"/>
    <w:rsid w:val="00EB0470"/>
    <w:rsid w:val="00EB121E"/>
    <w:rsid w:val="00EB44DF"/>
    <w:rsid w:val="00EB682E"/>
    <w:rsid w:val="00EB6D2F"/>
    <w:rsid w:val="00EC06D8"/>
    <w:rsid w:val="00EC4E4B"/>
    <w:rsid w:val="00EC71CF"/>
    <w:rsid w:val="00EC72B1"/>
    <w:rsid w:val="00ED064C"/>
    <w:rsid w:val="00ED08AD"/>
    <w:rsid w:val="00ED449B"/>
    <w:rsid w:val="00ED5BF4"/>
    <w:rsid w:val="00ED7D4E"/>
    <w:rsid w:val="00ED7FB8"/>
    <w:rsid w:val="00EE04D4"/>
    <w:rsid w:val="00EE1FEE"/>
    <w:rsid w:val="00EE2694"/>
    <w:rsid w:val="00EE32C7"/>
    <w:rsid w:val="00EE33A6"/>
    <w:rsid w:val="00EE35AE"/>
    <w:rsid w:val="00EE7915"/>
    <w:rsid w:val="00EF3467"/>
    <w:rsid w:val="00EF6894"/>
    <w:rsid w:val="00EF70C3"/>
    <w:rsid w:val="00F001FD"/>
    <w:rsid w:val="00F00BF2"/>
    <w:rsid w:val="00F01C2B"/>
    <w:rsid w:val="00F024AB"/>
    <w:rsid w:val="00F029B0"/>
    <w:rsid w:val="00F03488"/>
    <w:rsid w:val="00F03B7D"/>
    <w:rsid w:val="00F04322"/>
    <w:rsid w:val="00F07982"/>
    <w:rsid w:val="00F1054A"/>
    <w:rsid w:val="00F123FE"/>
    <w:rsid w:val="00F14456"/>
    <w:rsid w:val="00F16ADE"/>
    <w:rsid w:val="00F16D88"/>
    <w:rsid w:val="00F2270C"/>
    <w:rsid w:val="00F22A0A"/>
    <w:rsid w:val="00F25420"/>
    <w:rsid w:val="00F2697D"/>
    <w:rsid w:val="00F27375"/>
    <w:rsid w:val="00F30326"/>
    <w:rsid w:val="00F30518"/>
    <w:rsid w:val="00F32AEB"/>
    <w:rsid w:val="00F35097"/>
    <w:rsid w:val="00F377F5"/>
    <w:rsid w:val="00F401AA"/>
    <w:rsid w:val="00F41906"/>
    <w:rsid w:val="00F45E60"/>
    <w:rsid w:val="00F467D9"/>
    <w:rsid w:val="00F46C35"/>
    <w:rsid w:val="00F51089"/>
    <w:rsid w:val="00F56C05"/>
    <w:rsid w:val="00F578C5"/>
    <w:rsid w:val="00F613C1"/>
    <w:rsid w:val="00F674C7"/>
    <w:rsid w:val="00F6765B"/>
    <w:rsid w:val="00F6766B"/>
    <w:rsid w:val="00F71F37"/>
    <w:rsid w:val="00F7283B"/>
    <w:rsid w:val="00F7297C"/>
    <w:rsid w:val="00F73228"/>
    <w:rsid w:val="00F732C9"/>
    <w:rsid w:val="00F73324"/>
    <w:rsid w:val="00F7370A"/>
    <w:rsid w:val="00F7533D"/>
    <w:rsid w:val="00F75CEB"/>
    <w:rsid w:val="00F7769D"/>
    <w:rsid w:val="00F77BE3"/>
    <w:rsid w:val="00F86D6F"/>
    <w:rsid w:val="00F8738D"/>
    <w:rsid w:val="00F87EAC"/>
    <w:rsid w:val="00F93F96"/>
    <w:rsid w:val="00F94352"/>
    <w:rsid w:val="00F96401"/>
    <w:rsid w:val="00F96558"/>
    <w:rsid w:val="00F97F40"/>
    <w:rsid w:val="00FA07E7"/>
    <w:rsid w:val="00FA3E4B"/>
    <w:rsid w:val="00FA5C4C"/>
    <w:rsid w:val="00FA74B8"/>
    <w:rsid w:val="00FB286E"/>
    <w:rsid w:val="00FB2C26"/>
    <w:rsid w:val="00FB579C"/>
    <w:rsid w:val="00FB7DD2"/>
    <w:rsid w:val="00FB7E87"/>
    <w:rsid w:val="00FC1EC2"/>
    <w:rsid w:val="00FC348C"/>
    <w:rsid w:val="00FC35B4"/>
    <w:rsid w:val="00FC371E"/>
    <w:rsid w:val="00FC6378"/>
    <w:rsid w:val="00FC671B"/>
    <w:rsid w:val="00FC6743"/>
    <w:rsid w:val="00FC70FA"/>
    <w:rsid w:val="00FD0870"/>
    <w:rsid w:val="00FD5C8A"/>
    <w:rsid w:val="00FD6028"/>
    <w:rsid w:val="00FE14F9"/>
    <w:rsid w:val="00FE1956"/>
    <w:rsid w:val="00FE63CA"/>
    <w:rsid w:val="00FE6959"/>
    <w:rsid w:val="00FE7453"/>
    <w:rsid w:val="00FF3125"/>
    <w:rsid w:val="00FF4148"/>
    <w:rsid w:val="00FF6377"/>
    <w:rsid w:val="00FF682E"/>
    <w:rsid w:val="01C407E2"/>
    <w:rsid w:val="021DC65D"/>
    <w:rsid w:val="04466D5F"/>
    <w:rsid w:val="04881C19"/>
    <w:rsid w:val="06F3E408"/>
    <w:rsid w:val="077DB630"/>
    <w:rsid w:val="07BE17FA"/>
    <w:rsid w:val="08CB7E6A"/>
    <w:rsid w:val="0A34CAF1"/>
    <w:rsid w:val="0A497278"/>
    <w:rsid w:val="0A4DACDC"/>
    <w:rsid w:val="0B4B75ED"/>
    <w:rsid w:val="0B958EF9"/>
    <w:rsid w:val="0EA5A0AE"/>
    <w:rsid w:val="0F552266"/>
    <w:rsid w:val="103964F2"/>
    <w:rsid w:val="110ADB11"/>
    <w:rsid w:val="115822CC"/>
    <w:rsid w:val="1264B39E"/>
    <w:rsid w:val="13233E29"/>
    <w:rsid w:val="132E24FA"/>
    <w:rsid w:val="1423105C"/>
    <w:rsid w:val="153777CB"/>
    <w:rsid w:val="1586058D"/>
    <w:rsid w:val="15B9FCF3"/>
    <w:rsid w:val="15CD8378"/>
    <w:rsid w:val="1641D931"/>
    <w:rsid w:val="16F47D6F"/>
    <w:rsid w:val="17AC6BE4"/>
    <w:rsid w:val="18477CA5"/>
    <w:rsid w:val="18D17CA1"/>
    <w:rsid w:val="19869DA8"/>
    <w:rsid w:val="19B4CAA1"/>
    <w:rsid w:val="1A9B29A4"/>
    <w:rsid w:val="1ABDDC00"/>
    <w:rsid w:val="1B74FCDB"/>
    <w:rsid w:val="22B42101"/>
    <w:rsid w:val="237FF9E5"/>
    <w:rsid w:val="23C77878"/>
    <w:rsid w:val="266B029E"/>
    <w:rsid w:val="2743609E"/>
    <w:rsid w:val="27FA5E92"/>
    <w:rsid w:val="28E37B29"/>
    <w:rsid w:val="29C46B2E"/>
    <w:rsid w:val="2B34BCEE"/>
    <w:rsid w:val="2CEC42E3"/>
    <w:rsid w:val="2D76460F"/>
    <w:rsid w:val="2DCFAFEE"/>
    <w:rsid w:val="2ECC997A"/>
    <w:rsid w:val="2EDF0752"/>
    <w:rsid w:val="32744E16"/>
    <w:rsid w:val="35EDEDFE"/>
    <w:rsid w:val="36AD8FF9"/>
    <w:rsid w:val="389434CF"/>
    <w:rsid w:val="38AD780D"/>
    <w:rsid w:val="38CC8C91"/>
    <w:rsid w:val="392F09A7"/>
    <w:rsid w:val="39ABAC8D"/>
    <w:rsid w:val="3A1CB116"/>
    <w:rsid w:val="3AB5FAD5"/>
    <w:rsid w:val="3AE3DB23"/>
    <w:rsid w:val="3AEB2727"/>
    <w:rsid w:val="3B146FFD"/>
    <w:rsid w:val="3D356260"/>
    <w:rsid w:val="3D6E292D"/>
    <w:rsid w:val="4170527B"/>
    <w:rsid w:val="43C27028"/>
    <w:rsid w:val="4688F554"/>
    <w:rsid w:val="46F5B7C8"/>
    <w:rsid w:val="47225391"/>
    <w:rsid w:val="485D4E5C"/>
    <w:rsid w:val="48ABD446"/>
    <w:rsid w:val="4AA162CF"/>
    <w:rsid w:val="4B0675FA"/>
    <w:rsid w:val="4B2EE95F"/>
    <w:rsid w:val="4BEAFD60"/>
    <w:rsid w:val="4C8B7697"/>
    <w:rsid w:val="4CDE3C41"/>
    <w:rsid w:val="5221161F"/>
    <w:rsid w:val="532DDFC3"/>
    <w:rsid w:val="543D0A94"/>
    <w:rsid w:val="546ACED9"/>
    <w:rsid w:val="54BEDC8B"/>
    <w:rsid w:val="54C987DF"/>
    <w:rsid w:val="56D03BBC"/>
    <w:rsid w:val="572D248A"/>
    <w:rsid w:val="58BA21FB"/>
    <w:rsid w:val="595871E9"/>
    <w:rsid w:val="59EB6CE8"/>
    <w:rsid w:val="5A6AB676"/>
    <w:rsid w:val="5B2A100C"/>
    <w:rsid w:val="5DCF8588"/>
    <w:rsid w:val="5F64DE8A"/>
    <w:rsid w:val="607C290E"/>
    <w:rsid w:val="62D79F88"/>
    <w:rsid w:val="64CCCE1B"/>
    <w:rsid w:val="652C42B5"/>
    <w:rsid w:val="65B9124A"/>
    <w:rsid w:val="6A1C8BF7"/>
    <w:rsid w:val="6DC6E253"/>
    <w:rsid w:val="6EAB6F96"/>
    <w:rsid w:val="6F0D3F11"/>
    <w:rsid w:val="719843A4"/>
    <w:rsid w:val="72A5FA39"/>
    <w:rsid w:val="76ED9C4F"/>
    <w:rsid w:val="77B7CFDA"/>
    <w:rsid w:val="7A5E8F27"/>
    <w:rsid w:val="7A762337"/>
    <w:rsid w:val="7B1EA464"/>
    <w:rsid w:val="7D3D8B52"/>
    <w:rsid w:val="7D9434DE"/>
    <w:rsid w:val="7F54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7D263"/>
  <w15:chartTrackingRefBased/>
  <w15:docId w15:val="{8FD01F33-812E-49DD-BF5C-3152FEDB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D6619"/>
    <w:pPr>
      <w:spacing w:after="0" w:line="240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D66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D66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D661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D66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D661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D66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D66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D66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D66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D661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D661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D661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D6619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D6619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D66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D66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D66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D66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D66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D6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D661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D6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D66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D66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D66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D6619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D661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D6619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D6619"/>
    <w:rPr>
      <w:b/>
      <w:bCs/>
      <w:smallCaps/>
      <w:color w:val="365F9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0D661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D661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D6619"/>
    <w:rPr>
      <w:kern w:val="0"/>
      <w:sz w:val="20"/>
      <w:szCs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0D6619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6619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0D661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6619"/>
    <w:rPr>
      <w:kern w:val="0"/>
      <w14:ligatures w14:val="none"/>
    </w:rPr>
  </w:style>
  <w:style w:type="paragraph" w:customStyle="1" w:styleId="BasicParagraph">
    <w:name w:val="[Basic Paragraph]"/>
    <w:basedOn w:val="Normale"/>
    <w:uiPriority w:val="99"/>
    <w:rsid w:val="000D661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paragraph" w:customStyle="1" w:styleId="ox-e23b717313-msonormal">
    <w:name w:val="ox-e23b717313-msonormal"/>
    <w:basedOn w:val="Normale"/>
    <w:rsid w:val="000D66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450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450A"/>
    <w:rPr>
      <w:b/>
      <w:bCs/>
      <w:kern w:val="0"/>
      <w:sz w:val="20"/>
      <w:szCs w:val="20"/>
      <w14:ligatures w14:val="none"/>
    </w:rPr>
  </w:style>
  <w:style w:type="paragraph" w:styleId="Revisione">
    <w:name w:val="Revision"/>
    <w:hidden/>
    <w:uiPriority w:val="99"/>
    <w:semiHidden/>
    <w:rsid w:val="00744563"/>
    <w:pPr>
      <w:spacing w:after="0" w:line="240" w:lineRule="auto"/>
    </w:pPr>
    <w:rPr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980B6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80B6C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112DF7"/>
    <w:rPr>
      <w:color w:val="2B579A"/>
      <w:shd w:val="clear" w:color="auto" w:fill="E1DFDD"/>
    </w:rPr>
  </w:style>
  <w:style w:type="character" w:customStyle="1" w:styleId="eop">
    <w:name w:val="eop"/>
    <w:basedOn w:val="Carpredefinitoparagrafo"/>
    <w:rsid w:val="00CB7384"/>
  </w:style>
  <w:style w:type="paragraph" w:styleId="NormaleWeb">
    <w:name w:val="Normal (Web)"/>
    <w:basedOn w:val="Normale"/>
    <w:uiPriority w:val="99"/>
    <w:unhideWhenUsed/>
    <w:rsid w:val="00CB73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essunaspaziatura">
    <w:name w:val="No Spacing"/>
    <w:link w:val="NessunaspaziaturaCarattere"/>
    <w:uiPriority w:val="1"/>
    <w:qFormat/>
    <w:rsid w:val="00CB7384"/>
    <w:pPr>
      <w:spacing w:after="0" w:line="240" w:lineRule="auto"/>
    </w:pPr>
    <w:rPr>
      <w:rFonts w:ascii="Calibri" w:eastAsia="Calibri" w:hAnsi="Calibri" w:cs="Times New Roman"/>
      <w:kern w:val="0"/>
      <w:lang w:val="en-GB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B7384"/>
    <w:rPr>
      <w:rFonts w:ascii="Calibri" w:eastAsia="Calibri" w:hAnsi="Calibri" w:cs="Times New Roman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car-suv-tyres/products/1973-ULTRAC-PRO.al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Alex Kreetzer</DisplayName>
        <AccountId>19</AccountId>
        <AccountType/>
      </UserInfo>
      <UserInfo>
        <DisplayName>Peter Cox</DisplayName>
        <AccountId>14</AccountId>
        <AccountType/>
      </UserInfo>
      <UserInfo>
        <DisplayName>Apollo Tyres</DisplayName>
        <AccountId>185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F80B67-12C7-4016-BE42-B05C56CD0E21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5AA5EE0D-8B6C-43FE-BB2C-B9DC98D9B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F755D6-2B00-44F2-BA76-249F45A09E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Bremmer</dc:creator>
  <cp:keywords/>
  <dc:description/>
  <cp:lastModifiedBy>Patrizia Tontini</cp:lastModifiedBy>
  <cp:revision>2</cp:revision>
  <cp:lastPrinted>2024-01-16T20:02:00Z</cp:lastPrinted>
  <dcterms:created xsi:type="dcterms:W3CDTF">2025-02-14T12:27:00Z</dcterms:created>
  <dcterms:modified xsi:type="dcterms:W3CDTF">2025-02-14T12:27:00Z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7dc1d12c9e74a3669720a6ca41f9b050a59b924d0c0f4b53a8b9a92123b1960b</vt:lpwstr>
  </property>
</Properties>
</file>