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1B02" w14:textId="6C7C0F8F" w:rsidR="00F767ED" w:rsidRDefault="006B75AA" w:rsidP="006B75AA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MAXUS </w:t>
      </w:r>
      <w:proofErr w:type="spellStart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eDeliver</w:t>
      </w:r>
      <w:proofErr w:type="spellEnd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 3, </w:t>
      </w:r>
      <w:proofErr w:type="spellStart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eDeliver</w:t>
      </w:r>
      <w:proofErr w:type="spellEnd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 9</w:t>
      </w:r>
    </w:p>
    <w:p w14:paraId="0FEF2E01" w14:textId="77777777" w:rsidR="00F767ED" w:rsidRDefault="00F767ED">
      <w:pPr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</w:p>
    <w:p w14:paraId="0243FD8E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1. In breve: </w:t>
      </w:r>
      <w:proofErr w:type="spellStart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Maxus</w:t>
      </w:r>
      <w:proofErr w:type="spellEnd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eDeliver</w:t>
      </w:r>
      <w:proofErr w:type="spellEnd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: maneggevole, spazioso, 100% elettrico</w:t>
      </w:r>
    </w:p>
    <w:p w14:paraId="0562D5D4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2. Maxus e SAIC Motors</w:t>
      </w:r>
    </w:p>
    <w:p w14:paraId="3BB1E40F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3. Dotazioni e caratteristiche</w:t>
      </w:r>
    </w:p>
    <w:p w14:paraId="3286ED35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4. Motori e prestazioni</w:t>
      </w:r>
    </w:p>
    <w:p w14:paraId="7D46C5AB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5. Ricarica e risparmio di energia</w:t>
      </w:r>
    </w:p>
    <w:p w14:paraId="1F1A32E6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6. Connettività e protezione</w:t>
      </w:r>
    </w:p>
    <w:p w14:paraId="4B1F6C1C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7. Interni ed equipaggiamento</w:t>
      </w:r>
    </w:p>
    <w:p w14:paraId="0F833DC0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8. Sicurezza</w:t>
      </w:r>
    </w:p>
    <w:p w14:paraId="38E49E7B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9. Optional</w:t>
      </w:r>
    </w:p>
    <w:p w14:paraId="35A0A336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10. Garanzia e assistenza </w:t>
      </w:r>
    </w:p>
    <w:p w14:paraId="6EA20FE1" w14:textId="77777777" w:rsidR="00F767ED" w:rsidRP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11. </w:t>
      </w:r>
      <w:proofErr w:type="spellStart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Maxus</w:t>
      </w:r>
      <w:proofErr w:type="spellEnd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eDeliver</w:t>
      </w:r>
      <w:proofErr w:type="spellEnd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3 - Prezzi e scheda tecnica</w:t>
      </w:r>
    </w:p>
    <w:p w14:paraId="6E6DDCA7" w14:textId="5A480C98" w:rsidR="00F767ED" w:rsidRDefault="00F767ED" w:rsidP="00FE1281">
      <w:pPr>
        <w:ind w:left="708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12. </w:t>
      </w:r>
      <w:proofErr w:type="spellStart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Maxus</w:t>
      </w:r>
      <w:proofErr w:type="spellEnd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eDeliver</w:t>
      </w:r>
      <w:proofErr w:type="spellEnd"/>
      <w:r w:rsidRPr="00F767ED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9 - Prezzi e scheda tecnica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br w:type="page"/>
      </w:r>
    </w:p>
    <w:p w14:paraId="48F4B368" w14:textId="77777777" w:rsidR="00F767ED" w:rsidRDefault="00F767ED" w:rsidP="00F767ED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lastRenderedPageBreak/>
        <w:t xml:space="preserve">MAXUS </w:t>
      </w:r>
      <w:proofErr w:type="spellStart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eDeliver</w:t>
      </w:r>
      <w:proofErr w:type="spellEnd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 3, </w:t>
      </w:r>
      <w:proofErr w:type="spellStart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eDeliver</w:t>
      </w:r>
      <w:proofErr w:type="spellEnd"/>
      <w:r w:rsidRPr="00B27E17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 9</w:t>
      </w:r>
    </w:p>
    <w:p w14:paraId="00322C60" w14:textId="77777777" w:rsidR="006B75AA" w:rsidRPr="00631C7E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1FDD08B0" w14:textId="77777777" w:rsidR="006B75AA" w:rsidRDefault="006B75AA" w:rsidP="006B75AA">
      <w:pPr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B27E1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1. In breve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: </w:t>
      </w:r>
      <w:proofErr w:type="spellStart"/>
      <w:r w:rsidRPr="00A12534">
        <w:rPr>
          <w:rFonts w:cstheme="minorHAnsi"/>
          <w:b/>
          <w:sz w:val="24"/>
          <w:szCs w:val="24"/>
        </w:rPr>
        <w:t>Maxus</w:t>
      </w:r>
      <w:proofErr w:type="spellEnd"/>
      <w:r w:rsidRPr="00A12534">
        <w:rPr>
          <w:rFonts w:cstheme="minorHAnsi"/>
          <w:b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b/>
          <w:sz w:val="24"/>
          <w:szCs w:val="24"/>
        </w:rPr>
        <w:t>eDeliver</w:t>
      </w:r>
      <w:proofErr w:type="spellEnd"/>
      <w:r w:rsidRPr="00A12534">
        <w:rPr>
          <w:rFonts w:cstheme="minorHAnsi"/>
          <w:b/>
          <w:sz w:val="24"/>
          <w:szCs w:val="24"/>
        </w:rPr>
        <w:t>: maneggevole, spazioso, 100% elettrico</w:t>
      </w:r>
    </w:p>
    <w:p w14:paraId="7DA3090C" w14:textId="77777777" w:rsidR="006B75AA" w:rsidRPr="00B27E17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729F1A07" w14:textId="7008CDBC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è un veicolo commerciale moderno, spazioso e 100% green, perfetto per le consegne in città. Zero emissioni per un’autonomia certificata e una ridotta necessità di manutenzione. </w:t>
      </w: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ridefinisce completamente la classe di veicoli commerciali elettrici interpretando il trasporto dell’ultimo miglio e non solo. Uffici comunali, aziende di servizi pubblici, idraulici, manutentori, giardinieri, aziende di consegna: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, disponibile </w:t>
      </w:r>
      <w:r>
        <w:rPr>
          <w:rFonts w:cstheme="minorHAnsi"/>
          <w:sz w:val="24"/>
          <w:szCs w:val="24"/>
        </w:rPr>
        <w:t>a passo corto,</w:t>
      </w:r>
      <w:r w:rsidRPr="00A12534">
        <w:rPr>
          <w:rFonts w:cstheme="minorHAnsi"/>
          <w:sz w:val="24"/>
          <w:szCs w:val="24"/>
        </w:rPr>
        <w:t xml:space="preserve"> lungo</w:t>
      </w:r>
      <w:r>
        <w:rPr>
          <w:rFonts w:cstheme="minorHAnsi"/>
          <w:sz w:val="24"/>
          <w:szCs w:val="24"/>
        </w:rPr>
        <w:t xml:space="preserve"> e cabinato</w:t>
      </w:r>
      <w:r w:rsidRPr="00A12534">
        <w:rPr>
          <w:rFonts w:cstheme="minorHAnsi"/>
          <w:sz w:val="24"/>
          <w:szCs w:val="24"/>
        </w:rPr>
        <w:t xml:space="preserve">, è adatto a chiunque si sposti e abbia necessità di movimentare merci nelle aree metropolitane, urbane e suburbane. </w:t>
      </w:r>
    </w:p>
    <w:p w14:paraId="5CB6645E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C3564A8" w14:textId="36287450" w:rsidR="006B75AA" w:rsidRPr="00346ACC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346AC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2. Maxus e </w:t>
      </w:r>
      <w:r w:rsidR="00BA498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SAIC</w:t>
      </w:r>
      <w:r w:rsidRPr="00346AC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Motors</w:t>
      </w:r>
    </w:p>
    <w:p w14:paraId="07635A33" w14:textId="77777777" w:rsidR="006B75AA" w:rsidRPr="00346ACC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9880FDA" w14:textId="10215B75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Maxus è un marchio di veicoli commerciali leggeri che fa parte di </w:t>
      </w:r>
      <w:r w:rsidR="00BA4984">
        <w:rPr>
          <w:rFonts w:cstheme="minorHAnsi"/>
          <w:sz w:val="24"/>
          <w:szCs w:val="24"/>
        </w:rPr>
        <w:t>SAIC</w:t>
      </w:r>
      <w:r w:rsidRPr="00A12534">
        <w:rPr>
          <w:rFonts w:cstheme="minorHAnsi"/>
          <w:sz w:val="24"/>
          <w:szCs w:val="24"/>
        </w:rPr>
        <w:t xml:space="preserve"> Motors, tra i primi tre grandi costruttori automotive cinesi. Il suo nome, in cinese “Datong”, significa “superare” e </w:t>
      </w:r>
      <w:r w:rsidR="00701A41">
        <w:rPr>
          <w:rFonts w:cstheme="minorHAnsi"/>
          <w:sz w:val="24"/>
          <w:szCs w:val="24"/>
        </w:rPr>
        <w:t>interpreta</w:t>
      </w:r>
      <w:r w:rsidRPr="00A12534">
        <w:rPr>
          <w:rFonts w:cstheme="minorHAnsi"/>
          <w:sz w:val="24"/>
          <w:szCs w:val="24"/>
        </w:rPr>
        <w:t xml:space="preserve"> la vocazione di questi </w:t>
      </w:r>
      <w:r w:rsidR="00701A41">
        <w:rPr>
          <w:rFonts w:cstheme="minorHAnsi"/>
          <w:sz w:val="24"/>
          <w:szCs w:val="24"/>
        </w:rPr>
        <w:t>LCV</w:t>
      </w:r>
      <w:r w:rsidRPr="00A12534">
        <w:rPr>
          <w:rFonts w:cstheme="minorHAnsi"/>
          <w:sz w:val="24"/>
          <w:szCs w:val="24"/>
        </w:rPr>
        <w:t>, perfetti per coprire l’ultimo miglio anche nei casi in cui sia richiesto un mezzo ecologico.</w:t>
      </w:r>
    </w:p>
    <w:p w14:paraId="43D4CFF3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3A6821" w14:textId="2406F190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Basata a Shanghai, </w:t>
      </w:r>
      <w:r w:rsidR="00BA4984">
        <w:rPr>
          <w:rFonts w:cstheme="minorHAnsi"/>
          <w:sz w:val="24"/>
          <w:szCs w:val="24"/>
        </w:rPr>
        <w:t>SAIC</w:t>
      </w:r>
      <w:r w:rsidRPr="00A12534">
        <w:rPr>
          <w:rFonts w:cstheme="minorHAnsi"/>
          <w:sz w:val="24"/>
          <w:szCs w:val="24"/>
        </w:rPr>
        <w:t xml:space="preserve"> Maxus Automotive Co. è nata dall’acquisto, nel 2010, della società inglese </w:t>
      </w:r>
      <w:proofErr w:type="spellStart"/>
      <w:r w:rsidRPr="00A12534">
        <w:rPr>
          <w:rFonts w:cstheme="minorHAnsi"/>
          <w:sz w:val="24"/>
          <w:szCs w:val="24"/>
        </w:rPr>
        <w:t>Leyland</w:t>
      </w:r>
      <w:proofErr w:type="spellEnd"/>
      <w:r w:rsidRPr="00A12534">
        <w:rPr>
          <w:rFonts w:cstheme="minorHAnsi"/>
          <w:sz w:val="24"/>
          <w:szCs w:val="24"/>
        </w:rPr>
        <w:t xml:space="preserve"> Daf </w:t>
      </w:r>
      <w:proofErr w:type="spellStart"/>
      <w:r w:rsidRPr="00A12534">
        <w:rPr>
          <w:rFonts w:cstheme="minorHAnsi"/>
          <w:sz w:val="24"/>
          <w:szCs w:val="24"/>
        </w:rPr>
        <w:t>Vans</w:t>
      </w:r>
      <w:proofErr w:type="spellEnd"/>
      <w:r w:rsidRPr="00A12534">
        <w:rPr>
          <w:rFonts w:cstheme="minorHAnsi"/>
          <w:sz w:val="24"/>
          <w:szCs w:val="24"/>
        </w:rPr>
        <w:t>. Nel tempo, si è diffusa praticamente in tutto il mondo e la sua gamma include anche M</w:t>
      </w:r>
      <w:r w:rsidR="00701A41">
        <w:rPr>
          <w:rFonts w:cstheme="minorHAnsi"/>
          <w:sz w:val="24"/>
          <w:szCs w:val="24"/>
        </w:rPr>
        <w:t>PV</w:t>
      </w:r>
      <w:r w:rsidRPr="00A12534">
        <w:rPr>
          <w:rFonts w:cstheme="minorHAnsi"/>
          <w:sz w:val="24"/>
          <w:szCs w:val="24"/>
        </w:rPr>
        <w:t xml:space="preserve">, </w:t>
      </w:r>
      <w:r w:rsidR="00701A41">
        <w:rPr>
          <w:rFonts w:cstheme="minorHAnsi"/>
          <w:sz w:val="24"/>
          <w:szCs w:val="24"/>
        </w:rPr>
        <w:t>SUV</w:t>
      </w:r>
      <w:r w:rsidRPr="00A12534">
        <w:rPr>
          <w:rFonts w:cstheme="minorHAnsi"/>
          <w:sz w:val="24"/>
          <w:szCs w:val="24"/>
        </w:rPr>
        <w:t xml:space="preserve"> e pick-up elettrici.</w:t>
      </w:r>
    </w:p>
    <w:p w14:paraId="19B9A570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0C7F4D" w14:textId="13DD514C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Oggi Maxus è un produttore di veicoli commerciali leggeri noti a livello mondiale per la funzionalità e l’affidabilità. Dall’avvio del progetto sono stati investiti oltre 2 miliardi di euro per migliorare i livelli di sicurezza, l’innovazione e lo sviluppo di nuovi prodotti</w:t>
      </w:r>
      <w:r w:rsidR="006A29FA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anche elettrici.</w:t>
      </w:r>
    </w:p>
    <w:p w14:paraId="347C56A2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45E65" w14:textId="3748DD9C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Il marchio Maxus, già presente in alcuni stati europei, in Italia è distribuito dal Gruppo Koelliker e si caratterizza per un ottimo rapporto qualità/prezzo: un aspetto che rende i veicoli commerciali Maxus </w:t>
      </w:r>
      <w:r w:rsidR="00701A41">
        <w:rPr>
          <w:rFonts w:cstheme="minorHAnsi"/>
          <w:sz w:val="24"/>
          <w:szCs w:val="24"/>
        </w:rPr>
        <w:t>adatti</w:t>
      </w:r>
      <w:r w:rsidRPr="00A12534">
        <w:rPr>
          <w:rFonts w:cstheme="minorHAnsi"/>
          <w:sz w:val="24"/>
          <w:szCs w:val="24"/>
        </w:rPr>
        <w:t xml:space="preserve"> non solo per il singolo ma anche per i gestori di flotte che hanno necessità di implementare veicoli a trazione elettrica.</w:t>
      </w:r>
    </w:p>
    <w:p w14:paraId="2576157F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236395" w14:textId="77777777" w:rsidR="006B75AA" w:rsidRPr="00A12534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La gamma Maxus proposta dal Gruppo Koelliker in Italia è formata al momento dai furgoni nativi elettrici </w:t>
      </w: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3 e </w:t>
      </w: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9.</w:t>
      </w:r>
    </w:p>
    <w:p w14:paraId="6EB018AD" w14:textId="77777777" w:rsidR="006B75AA" w:rsidRPr="00A12534" w:rsidRDefault="006B75AA" w:rsidP="006B75AA">
      <w:pPr>
        <w:spacing w:after="0"/>
        <w:rPr>
          <w:rFonts w:cstheme="minorHAnsi"/>
          <w:sz w:val="24"/>
          <w:szCs w:val="24"/>
        </w:rPr>
      </w:pPr>
    </w:p>
    <w:p w14:paraId="74AFA4F9" w14:textId="77777777" w:rsidR="006B75AA" w:rsidRPr="00A12534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3. </w:t>
      </w:r>
      <w:r w:rsidRPr="00A1253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Dotazioni e caratteristiche</w:t>
      </w:r>
    </w:p>
    <w:p w14:paraId="1158D5AD" w14:textId="77777777" w:rsidR="006B75AA" w:rsidRPr="00A12534" w:rsidRDefault="006B75AA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588004D" w14:textId="43C3113D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3</w:t>
      </w:r>
      <w:r w:rsidRPr="00A12534">
        <w:rPr>
          <w:rFonts w:cstheme="minorHAnsi"/>
          <w:sz w:val="24"/>
          <w:szCs w:val="24"/>
        </w:rPr>
        <w:t xml:space="preserve"> è disponibile in due configurazioni: quella compatta a “passo corto” (4555x1780x1895 mm) e quella a “passo lungo” (5145x1780x1900 mm). Ha due posti a sedere e vanta un volume di carico tra i top della categoria che varia da 4,8 a 6,3 m</w:t>
      </w:r>
      <w:r w:rsidRPr="00A12534">
        <w:rPr>
          <w:rFonts w:cstheme="minorHAnsi"/>
          <w:sz w:val="24"/>
          <w:szCs w:val="24"/>
          <w:vertAlign w:val="superscript"/>
        </w:rPr>
        <w:t xml:space="preserve">3 </w:t>
      </w:r>
      <w:r w:rsidRPr="00A12534">
        <w:rPr>
          <w:rFonts w:cstheme="minorHAnsi"/>
          <w:sz w:val="24"/>
          <w:szCs w:val="24"/>
        </w:rPr>
        <w:t xml:space="preserve">per 905 e 990 kg di portata. La larghezza massima del vano </w:t>
      </w:r>
      <w:r w:rsidR="000B0A24">
        <w:rPr>
          <w:rFonts w:cstheme="minorHAnsi"/>
          <w:sz w:val="24"/>
          <w:szCs w:val="24"/>
        </w:rPr>
        <w:t xml:space="preserve">di </w:t>
      </w:r>
      <w:r w:rsidRPr="00A12534">
        <w:rPr>
          <w:rFonts w:cstheme="minorHAnsi"/>
          <w:sz w:val="24"/>
          <w:szCs w:val="24"/>
        </w:rPr>
        <w:t>carico, in entrambe le versioni, è di 166,5 cm, 122 cm tra i passaruota, per un’altezza massima d</w:t>
      </w:r>
      <w:r>
        <w:rPr>
          <w:rFonts w:cstheme="minorHAnsi"/>
          <w:sz w:val="24"/>
          <w:szCs w:val="24"/>
        </w:rPr>
        <w:t>i 133 cm,</w:t>
      </w:r>
      <w:r w:rsidRPr="00A12534">
        <w:rPr>
          <w:rFonts w:cstheme="minorHAnsi"/>
          <w:sz w:val="24"/>
          <w:szCs w:val="24"/>
        </w:rPr>
        <w:t xml:space="preserve"> una lunghezza massima del vano di carico rispettivamente di 218 e 277 cm</w:t>
      </w:r>
      <w:r>
        <w:rPr>
          <w:rFonts w:cstheme="minorHAnsi"/>
          <w:sz w:val="24"/>
          <w:szCs w:val="24"/>
        </w:rPr>
        <w:t xml:space="preserve"> e un passo da 2910-3285 mm.</w:t>
      </w:r>
    </w:p>
    <w:p w14:paraId="2D7937E3" w14:textId="77777777" w:rsidR="000B0A24" w:rsidRPr="00A12534" w:rsidRDefault="000B0A24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5D807C3D" w14:textId="14F134A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lastRenderedPageBreak/>
        <w:t xml:space="preserve">Entrambe le versioni van si caratterizzano per l’elevata capacità di carico, in grado di contenere, con la versione a passo lungo, fino a 3 </w:t>
      </w:r>
      <w:proofErr w:type="spellStart"/>
      <w:r w:rsidRPr="00A12534">
        <w:rPr>
          <w:rFonts w:cstheme="minorHAnsi"/>
          <w:sz w:val="24"/>
          <w:szCs w:val="24"/>
        </w:rPr>
        <w:t>europallet</w:t>
      </w:r>
      <w:proofErr w:type="spellEnd"/>
      <w:r w:rsidRPr="00A12534">
        <w:rPr>
          <w:rFonts w:cstheme="minorHAnsi"/>
          <w:sz w:val="24"/>
          <w:szCs w:val="24"/>
        </w:rPr>
        <w:t xml:space="preserve">. I ganci sul pavimento del vano di carico (4 per il passo corto e 6 per il passo lungo) facilitano il contenimento delle merci trasportate. La porta scorrevole </w:t>
      </w:r>
      <w:r w:rsidR="000B0A24">
        <w:rPr>
          <w:rFonts w:cstheme="minorHAnsi"/>
          <w:sz w:val="24"/>
          <w:szCs w:val="24"/>
        </w:rPr>
        <w:t xml:space="preserve">del </w:t>
      </w:r>
      <w:r w:rsidRPr="00A12534">
        <w:rPr>
          <w:rFonts w:cstheme="minorHAnsi"/>
          <w:sz w:val="24"/>
          <w:szCs w:val="24"/>
        </w:rPr>
        <w:t>vano di carico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lato passeggero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e le porte posteriori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a battente con angolo di apertura di 180°</w:t>
      </w:r>
      <w:r w:rsidR="000B0A2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facilitano le operazioni di carico e scarico.</w:t>
      </w:r>
    </w:p>
    <w:p w14:paraId="252B0A13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F2E538A" w14:textId="44AA9A2D" w:rsidR="006B75AA" w:rsidRDefault="00B15744" w:rsidP="006B75A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 corso del 2022</w:t>
      </w:r>
      <w:r w:rsidR="006B75AA" w:rsidRPr="00A12534">
        <w:rPr>
          <w:rFonts w:cstheme="minorHAnsi"/>
          <w:sz w:val="24"/>
          <w:szCs w:val="24"/>
        </w:rPr>
        <w:t xml:space="preserve"> sarà disponibile anche la versione Chassis </w:t>
      </w:r>
      <w:proofErr w:type="spellStart"/>
      <w:r w:rsidR="006B75AA" w:rsidRPr="00A12534">
        <w:rPr>
          <w:rFonts w:cstheme="minorHAnsi"/>
          <w:sz w:val="24"/>
          <w:szCs w:val="24"/>
        </w:rPr>
        <w:t>Cab</w:t>
      </w:r>
      <w:proofErr w:type="spellEnd"/>
      <w:r w:rsidR="006B75AA" w:rsidRPr="00A12534">
        <w:rPr>
          <w:rFonts w:cstheme="minorHAnsi"/>
          <w:sz w:val="24"/>
          <w:szCs w:val="24"/>
        </w:rPr>
        <w:t xml:space="preserve"> (telaio cabinato) in configurazione LWB (5090x1780x1885 </w:t>
      </w:r>
      <w:r w:rsidR="001A0362">
        <w:rPr>
          <w:rFonts w:cstheme="minorHAnsi"/>
          <w:sz w:val="24"/>
          <w:szCs w:val="24"/>
        </w:rPr>
        <w:t>m</w:t>
      </w:r>
      <w:r w:rsidR="006B75AA" w:rsidRPr="00A12534">
        <w:rPr>
          <w:rFonts w:cstheme="minorHAnsi"/>
          <w:sz w:val="24"/>
          <w:szCs w:val="24"/>
        </w:rPr>
        <w:t>m, senza il box di carico).</w:t>
      </w:r>
    </w:p>
    <w:p w14:paraId="2F47D0C4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10240FD0" w14:textId="2FD2CCC2" w:rsidR="006B75AA" w:rsidRPr="004E5CEF" w:rsidRDefault="006B75AA" w:rsidP="0088126F">
      <w:pPr>
        <w:spacing w:after="0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Capacità di carico eccezionali per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>, disponibile in sei modelli con dimensioni che partono dal “passo corto” (</w:t>
      </w:r>
      <w:r w:rsidRPr="004E5CEF">
        <w:rPr>
          <w:rFonts w:cstheme="minorHAnsi"/>
          <w:sz w:val="24"/>
          <w:szCs w:val="24"/>
        </w:rPr>
        <w:t xml:space="preserve">5546x2062x2525) fino al Chassis </w:t>
      </w:r>
      <w:proofErr w:type="spellStart"/>
      <w:r w:rsidRPr="004E5CEF">
        <w:rPr>
          <w:rFonts w:cstheme="minorHAnsi"/>
          <w:sz w:val="24"/>
          <w:szCs w:val="24"/>
        </w:rPr>
        <w:t>Cab</w:t>
      </w:r>
      <w:proofErr w:type="spellEnd"/>
      <w:r w:rsidRPr="004E5CEF">
        <w:rPr>
          <w:rFonts w:cstheme="minorHAnsi"/>
          <w:sz w:val="24"/>
          <w:szCs w:val="24"/>
        </w:rPr>
        <w:t xml:space="preserve"> L4 (6680x2052x2290). Ha tre posti a sedere e vanta un volume di carico importante tra i 9,7 e gli </w:t>
      </w:r>
      <w:r w:rsidR="004E5CEF" w:rsidRPr="004E5CEF">
        <w:rPr>
          <w:rFonts w:cstheme="minorHAnsi"/>
          <w:sz w:val="24"/>
          <w:szCs w:val="24"/>
        </w:rPr>
        <w:t>12,3</w:t>
      </w:r>
      <w:r w:rsidRPr="004E5CEF">
        <w:rPr>
          <w:rFonts w:cstheme="minorHAnsi"/>
          <w:sz w:val="24"/>
          <w:szCs w:val="24"/>
        </w:rPr>
        <w:t xml:space="preserve"> m</w:t>
      </w:r>
      <w:r w:rsidRPr="004E5CEF">
        <w:rPr>
          <w:rFonts w:cstheme="minorHAnsi"/>
          <w:sz w:val="24"/>
          <w:szCs w:val="24"/>
          <w:vertAlign w:val="superscript"/>
        </w:rPr>
        <w:t>3</w:t>
      </w:r>
      <w:r w:rsidRPr="004E5CEF">
        <w:rPr>
          <w:rFonts w:cstheme="minorHAnsi"/>
          <w:sz w:val="24"/>
          <w:szCs w:val="24"/>
        </w:rPr>
        <w:t>, per una portata altrettanto interessante</w:t>
      </w:r>
      <w:r w:rsidR="004F56E8" w:rsidRPr="004E5CEF">
        <w:rPr>
          <w:rFonts w:cstheme="minorHAnsi"/>
          <w:sz w:val="24"/>
          <w:szCs w:val="24"/>
        </w:rPr>
        <w:t xml:space="preserve"> (a seconda delle versioni)</w:t>
      </w:r>
      <w:r w:rsidR="00B97891" w:rsidRPr="004E5CEF">
        <w:rPr>
          <w:rFonts w:cstheme="minorHAnsi"/>
          <w:sz w:val="24"/>
          <w:szCs w:val="24"/>
        </w:rPr>
        <w:t>:</w:t>
      </w:r>
      <w:r w:rsidRPr="004E5CEF">
        <w:rPr>
          <w:rFonts w:cstheme="minorHAnsi"/>
          <w:sz w:val="24"/>
          <w:szCs w:val="24"/>
        </w:rPr>
        <w:t xml:space="preserve"> dagli 8</w:t>
      </w:r>
      <w:r w:rsidR="004E5CEF" w:rsidRPr="004E5CEF">
        <w:rPr>
          <w:rFonts w:cstheme="minorHAnsi"/>
          <w:sz w:val="24"/>
          <w:szCs w:val="24"/>
        </w:rPr>
        <w:t>0</w:t>
      </w:r>
      <w:r w:rsidRPr="004E5CEF">
        <w:rPr>
          <w:rFonts w:cstheme="minorHAnsi"/>
          <w:sz w:val="24"/>
          <w:szCs w:val="24"/>
        </w:rPr>
        <w:t>0 ai 1420 kg</w:t>
      </w:r>
      <w:r w:rsidR="004F56E8" w:rsidRPr="004E5CEF">
        <w:rPr>
          <w:rFonts w:cstheme="minorHAnsi"/>
          <w:sz w:val="24"/>
          <w:szCs w:val="24"/>
        </w:rPr>
        <w:t xml:space="preserve"> dello chassis</w:t>
      </w:r>
      <w:r w:rsidR="00B97891" w:rsidRPr="004E5CEF">
        <w:rPr>
          <w:rFonts w:cstheme="minorHAnsi"/>
          <w:sz w:val="24"/>
          <w:szCs w:val="24"/>
        </w:rPr>
        <w:t xml:space="preserve"> in omologazione N1, fino a raggiungere i 1.970 Kg </w:t>
      </w:r>
      <w:r w:rsidR="004F56E8" w:rsidRPr="004E5CEF">
        <w:rPr>
          <w:rFonts w:cstheme="minorHAnsi"/>
          <w:sz w:val="24"/>
          <w:szCs w:val="24"/>
        </w:rPr>
        <w:t>dello stesso ma in</w:t>
      </w:r>
      <w:r w:rsidR="00B97891" w:rsidRPr="004E5CEF">
        <w:rPr>
          <w:rFonts w:cstheme="minorHAnsi"/>
          <w:sz w:val="24"/>
          <w:szCs w:val="24"/>
        </w:rPr>
        <w:t xml:space="preserve"> omologazione N2</w:t>
      </w:r>
      <w:r w:rsidRPr="004E5CEF">
        <w:rPr>
          <w:rFonts w:cstheme="minorHAnsi"/>
          <w:sz w:val="24"/>
          <w:szCs w:val="24"/>
        </w:rPr>
        <w:t xml:space="preserve"> (</w:t>
      </w:r>
      <w:r w:rsidR="004F56E8" w:rsidRPr="004E5CEF">
        <w:rPr>
          <w:rFonts w:cstheme="minorHAnsi"/>
          <w:sz w:val="24"/>
          <w:szCs w:val="24"/>
        </w:rPr>
        <w:t>dati chassis in as</w:t>
      </w:r>
      <w:r w:rsidRPr="004E5CEF">
        <w:rPr>
          <w:rFonts w:cstheme="minorHAnsi"/>
          <w:sz w:val="24"/>
          <w:szCs w:val="24"/>
        </w:rPr>
        <w:t xml:space="preserve">senza </w:t>
      </w:r>
      <w:r w:rsidR="004F56E8" w:rsidRPr="004E5CEF">
        <w:rPr>
          <w:rFonts w:cstheme="minorHAnsi"/>
          <w:sz w:val="24"/>
          <w:szCs w:val="24"/>
        </w:rPr>
        <w:t xml:space="preserve">di </w:t>
      </w:r>
      <w:r w:rsidRPr="004E5CEF">
        <w:rPr>
          <w:rFonts w:cstheme="minorHAnsi"/>
          <w:sz w:val="24"/>
          <w:szCs w:val="24"/>
        </w:rPr>
        <w:t xml:space="preserve">box). </w:t>
      </w:r>
    </w:p>
    <w:p w14:paraId="1C2BD12A" w14:textId="77777777" w:rsidR="005C2662" w:rsidRPr="004E5CEF" w:rsidRDefault="005C2662" w:rsidP="006B75AA">
      <w:pPr>
        <w:spacing w:after="0"/>
        <w:rPr>
          <w:rFonts w:cstheme="minorHAnsi"/>
          <w:sz w:val="24"/>
          <w:szCs w:val="24"/>
        </w:rPr>
      </w:pPr>
    </w:p>
    <w:p w14:paraId="527F4DD7" w14:textId="4BF2161E" w:rsidR="006B75AA" w:rsidRPr="00A12534" w:rsidRDefault="006B75AA" w:rsidP="0088126F">
      <w:pPr>
        <w:spacing w:after="0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La larghezza massima del vano</w:t>
      </w:r>
      <w:r w:rsidR="005C2662">
        <w:rPr>
          <w:rFonts w:cstheme="minorHAnsi"/>
          <w:sz w:val="24"/>
          <w:szCs w:val="24"/>
        </w:rPr>
        <w:t xml:space="preserve"> di</w:t>
      </w:r>
      <w:r w:rsidRPr="00A12534">
        <w:rPr>
          <w:rFonts w:cstheme="minorHAnsi"/>
          <w:sz w:val="24"/>
          <w:szCs w:val="24"/>
        </w:rPr>
        <w:t xml:space="preserve"> carico è di 1800 mm, 1366 mm tra i passaruota, per un’altezza massima di </w:t>
      </w:r>
      <w:r w:rsidR="004E5CEF">
        <w:rPr>
          <w:rFonts w:cstheme="minorHAnsi"/>
          <w:sz w:val="24"/>
          <w:szCs w:val="24"/>
        </w:rPr>
        <w:t>2019</w:t>
      </w:r>
      <w:r w:rsidRPr="00A12534">
        <w:rPr>
          <w:rFonts w:cstheme="minorHAnsi"/>
          <w:sz w:val="24"/>
          <w:szCs w:val="24"/>
        </w:rPr>
        <w:t xml:space="preserve"> mm e una lunghezza massima del vano di carico che va dai 3019 ai 3413 mm</w:t>
      </w:r>
      <w:r w:rsidR="0088126F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rispettivamente nelle versioni L2H2 e L3H2</w:t>
      </w:r>
      <w:r w:rsidR="00A7555C">
        <w:rPr>
          <w:rFonts w:cstheme="minorHAnsi"/>
          <w:sz w:val="24"/>
          <w:szCs w:val="24"/>
        </w:rPr>
        <w:t>/L3H3</w:t>
      </w:r>
      <w:r w:rsidRPr="00A12534">
        <w:rPr>
          <w:rFonts w:cstheme="minorHAnsi"/>
          <w:sz w:val="24"/>
          <w:szCs w:val="24"/>
        </w:rPr>
        <w:t xml:space="preserve">. Oltre all’elevata capacità di carico e ai ganci interni sul pavimento, un plus sono le portiere posteriori apribili a 180° (versioni L2) e a 236° (versione L3) per facilitare le operazioni di carico e scarico merci.  </w:t>
      </w:r>
    </w:p>
    <w:p w14:paraId="78DA228B" w14:textId="77777777" w:rsidR="006B75AA" w:rsidRPr="00A12534" w:rsidRDefault="006B75AA" w:rsidP="006B75AA">
      <w:pPr>
        <w:spacing w:after="0"/>
        <w:rPr>
          <w:rFonts w:cstheme="minorHAnsi"/>
          <w:sz w:val="24"/>
          <w:szCs w:val="24"/>
        </w:rPr>
      </w:pPr>
    </w:p>
    <w:p w14:paraId="636C2ED9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 Motori e prestazioni</w:t>
      </w:r>
    </w:p>
    <w:p w14:paraId="484E1A84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7FD08F24" w14:textId="77777777" w:rsidR="00597C86" w:rsidRDefault="006B75AA" w:rsidP="009A25F7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3</w:t>
      </w:r>
      <w:r w:rsidRPr="00A12534">
        <w:rPr>
          <w:rFonts w:cstheme="minorHAnsi"/>
          <w:sz w:val="24"/>
          <w:szCs w:val="24"/>
        </w:rPr>
        <w:t xml:space="preserve"> è equipaggiato con un motore elettrico da 122 cavalli (90kW) con 255 Nm di coppia massima, </w:t>
      </w:r>
      <w:r w:rsidR="009B46B6">
        <w:rPr>
          <w:rFonts w:cstheme="minorHAnsi"/>
          <w:sz w:val="24"/>
          <w:szCs w:val="24"/>
        </w:rPr>
        <w:t>velocità massima di 120 km/h e una</w:t>
      </w:r>
      <w:r w:rsidR="009B46B6" w:rsidRPr="00A12534">
        <w:rPr>
          <w:rFonts w:cstheme="minorHAnsi"/>
          <w:sz w:val="24"/>
          <w:szCs w:val="24"/>
        </w:rPr>
        <w:t xml:space="preserve"> </w:t>
      </w:r>
      <w:r w:rsidRPr="00A12534">
        <w:rPr>
          <w:rFonts w:cstheme="minorHAnsi"/>
          <w:sz w:val="24"/>
          <w:szCs w:val="24"/>
        </w:rPr>
        <w:t xml:space="preserve">batteria da </w:t>
      </w:r>
      <w:r w:rsidRPr="00B97891">
        <w:rPr>
          <w:rFonts w:cstheme="minorHAnsi"/>
          <w:sz w:val="24"/>
          <w:szCs w:val="24"/>
        </w:rPr>
        <w:t xml:space="preserve">52,5 </w:t>
      </w:r>
      <w:r w:rsidRPr="00A12534">
        <w:rPr>
          <w:rFonts w:cstheme="minorHAnsi"/>
          <w:sz w:val="24"/>
          <w:szCs w:val="24"/>
        </w:rPr>
        <w:t>kWh</w:t>
      </w:r>
      <w:r w:rsidR="00A80826">
        <w:rPr>
          <w:rFonts w:cstheme="minorHAnsi"/>
          <w:sz w:val="24"/>
          <w:szCs w:val="24"/>
        </w:rPr>
        <w:t xml:space="preserve">. </w:t>
      </w:r>
      <w:r w:rsidR="005C2662">
        <w:rPr>
          <w:rFonts w:cstheme="minorHAnsi"/>
          <w:sz w:val="24"/>
          <w:szCs w:val="24"/>
        </w:rPr>
        <w:t>La versione a “passo corto” può contare su</w:t>
      </w:r>
      <w:r w:rsidRPr="00A12534">
        <w:rPr>
          <w:rFonts w:cstheme="minorHAnsi"/>
          <w:sz w:val="24"/>
          <w:szCs w:val="24"/>
        </w:rPr>
        <w:t xml:space="preserve"> un’autonomia di 240</w:t>
      </w:r>
      <w:r w:rsidR="005C2662">
        <w:rPr>
          <w:rFonts w:cstheme="minorHAnsi"/>
          <w:sz w:val="24"/>
          <w:szCs w:val="24"/>
        </w:rPr>
        <w:t>/342</w:t>
      </w:r>
      <w:r w:rsidRPr="00A12534">
        <w:rPr>
          <w:rFonts w:cstheme="minorHAnsi"/>
          <w:sz w:val="24"/>
          <w:szCs w:val="24"/>
        </w:rPr>
        <w:t xml:space="preserve"> km</w:t>
      </w:r>
      <w:r w:rsidR="005C2662">
        <w:rPr>
          <w:rFonts w:cstheme="minorHAnsi"/>
          <w:sz w:val="24"/>
          <w:szCs w:val="24"/>
        </w:rPr>
        <w:t xml:space="preserve">, rispettivamente nel ciclo </w:t>
      </w:r>
      <w:r w:rsidRPr="00A12534">
        <w:rPr>
          <w:rFonts w:cstheme="minorHAnsi"/>
          <w:sz w:val="24"/>
          <w:szCs w:val="24"/>
        </w:rPr>
        <w:t xml:space="preserve">WLTP </w:t>
      </w:r>
      <w:r w:rsidR="009B46B6">
        <w:rPr>
          <w:rFonts w:cstheme="minorHAnsi"/>
          <w:sz w:val="24"/>
          <w:szCs w:val="24"/>
        </w:rPr>
        <w:t>c</w:t>
      </w:r>
      <w:r w:rsidRPr="00A12534">
        <w:rPr>
          <w:rFonts w:cstheme="minorHAnsi"/>
          <w:sz w:val="24"/>
          <w:szCs w:val="24"/>
        </w:rPr>
        <w:t>ombinato</w:t>
      </w:r>
      <w:r w:rsidR="005C2662">
        <w:rPr>
          <w:rFonts w:cstheme="minorHAnsi"/>
          <w:sz w:val="24"/>
          <w:szCs w:val="24"/>
        </w:rPr>
        <w:t xml:space="preserve"> e</w:t>
      </w:r>
      <w:r w:rsidRPr="00A12534">
        <w:rPr>
          <w:rFonts w:cstheme="minorHAnsi"/>
          <w:sz w:val="24"/>
          <w:szCs w:val="24"/>
        </w:rPr>
        <w:t xml:space="preserve"> urbano</w:t>
      </w:r>
      <w:r w:rsidR="005C2662">
        <w:rPr>
          <w:rFonts w:cstheme="minorHAnsi"/>
          <w:sz w:val="24"/>
          <w:szCs w:val="24"/>
        </w:rPr>
        <w:t xml:space="preserve">. Nel “passo lungo” </w:t>
      </w:r>
      <w:r w:rsidR="009B46B6">
        <w:rPr>
          <w:rFonts w:cstheme="minorHAnsi"/>
          <w:sz w:val="24"/>
          <w:szCs w:val="24"/>
        </w:rPr>
        <w:t>tali</w:t>
      </w:r>
      <w:r w:rsidR="005C2662">
        <w:rPr>
          <w:rFonts w:cstheme="minorHAnsi"/>
          <w:sz w:val="24"/>
          <w:szCs w:val="24"/>
        </w:rPr>
        <w:t xml:space="preserve"> valori sono</w:t>
      </w:r>
      <w:r w:rsidRPr="00A12534">
        <w:rPr>
          <w:rFonts w:cstheme="minorHAnsi"/>
          <w:sz w:val="24"/>
          <w:szCs w:val="24"/>
        </w:rPr>
        <w:t xml:space="preserve"> 230</w:t>
      </w:r>
      <w:r w:rsidR="005C2662">
        <w:rPr>
          <w:rFonts w:cstheme="minorHAnsi"/>
          <w:sz w:val="24"/>
          <w:szCs w:val="24"/>
        </w:rPr>
        <w:t>/</w:t>
      </w:r>
      <w:r w:rsidRPr="00A12534">
        <w:rPr>
          <w:rFonts w:cstheme="minorHAnsi"/>
          <w:sz w:val="24"/>
          <w:szCs w:val="24"/>
        </w:rPr>
        <w:t>316 km</w:t>
      </w:r>
      <w:r w:rsidR="005C2662">
        <w:rPr>
          <w:rFonts w:cstheme="minorHAnsi"/>
          <w:sz w:val="24"/>
          <w:szCs w:val="24"/>
        </w:rPr>
        <w:t xml:space="preserve">. </w:t>
      </w:r>
      <w:r w:rsidR="009B46B6">
        <w:rPr>
          <w:rFonts w:cstheme="minorHAnsi"/>
          <w:sz w:val="24"/>
          <w:szCs w:val="24"/>
        </w:rPr>
        <w:t>Queste c</w:t>
      </w:r>
      <w:r w:rsidRPr="00A12534">
        <w:rPr>
          <w:rFonts w:cstheme="minorHAnsi"/>
          <w:sz w:val="24"/>
          <w:szCs w:val="24"/>
        </w:rPr>
        <w:t xml:space="preserve">aratteristiche contribuiscono a posizionare il veicolo tra i migliori della sua categoria come rapporto qualità-prestazioni-prezzo. </w:t>
      </w:r>
    </w:p>
    <w:p w14:paraId="222E0765" w14:textId="1949CB1C" w:rsidR="006B75AA" w:rsidRDefault="00597C86" w:rsidP="009A25F7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breve verrà inoltre commercializzato il nuovo MY22 che prevederà la sostituzione dell’odierna batteria con una da 50.23 kWh (per entrambe le versioni).</w:t>
      </w:r>
    </w:p>
    <w:p w14:paraId="56CAE0C4" w14:textId="77777777" w:rsidR="009B46B6" w:rsidRPr="004C6A34" w:rsidRDefault="009B46B6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ADE72D9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I cerchi in acciaio da 15" con pneumatici 185/65 R15C e sistema di monitoraggio pressione (TPMS) sono di serie.</w:t>
      </w:r>
      <w:r w:rsidRPr="00A1253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 </w:t>
      </w:r>
      <w:r w:rsidRPr="00A12534">
        <w:rPr>
          <w:rFonts w:cstheme="minorHAnsi"/>
          <w:sz w:val="24"/>
          <w:szCs w:val="24"/>
        </w:rPr>
        <w:t xml:space="preserve">freni, anteriori e posteriori, sono a disco. Cambio automatico, trazione anteriore e sospensioni </w:t>
      </w:r>
      <w:proofErr w:type="spellStart"/>
      <w:r w:rsidRPr="00A12534">
        <w:rPr>
          <w:rFonts w:cstheme="minorHAnsi"/>
          <w:sz w:val="24"/>
          <w:szCs w:val="24"/>
        </w:rPr>
        <w:t>MacPherson</w:t>
      </w:r>
      <w:proofErr w:type="spellEnd"/>
      <w:r w:rsidRPr="00A12534">
        <w:rPr>
          <w:rFonts w:cstheme="minorHAnsi"/>
          <w:sz w:val="24"/>
          <w:szCs w:val="24"/>
        </w:rPr>
        <w:t xml:space="preserve"> anteriori, e posteriori con molla a balestra, tipiche per mezzi utilizzati per trasporti di peso considerevole, completano il quadro tecnico. </w:t>
      </w:r>
    </w:p>
    <w:p w14:paraId="22E8E1C6" w14:textId="77777777" w:rsidR="006B75AA" w:rsidRPr="00A12534" w:rsidRDefault="006B75AA" w:rsidP="006B75AA">
      <w:pPr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1172BD0" w14:textId="670ABC82" w:rsidR="006B75AA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 xml:space="preserve">Motore 100% elettrico anche per il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 con una potenza da 204 cavalli (150 kW) con 310 Nm di coppia massima</w:t>
      </w:r>
      <w:r w:rsidR="009B46B6">
        <w:rPr>
          <w:rFonts w:cstheme="minorHAnsi"/>
          <w:sz w:val="24"/>
          <w:szCs w:val="24"/>
        </w:rPr>
        <w:t xml:space="preserve"> per una velocità </w:t>
      </w:r>
      <w:r w:rsidR="009B46B6" w:rsidRPr="009B46B6">
        <w:rPr>
          <w:rFonts w:cstheme="minorHAnsi"/>
          <w:sz w:val="24"/>
          <w:szCs w:val="24"/>
        </w:rPr>
        <w:t>massima di 100 km/h</w:t>
      </w:r>
      <w:r w:rsidRPr="009B46B6">
        <w:rPr>
          <w:rFonts w:cstheme="minorHAnsi"/>
          <w:sz w:val="24"/>
          <w:szCs w:val="24"/>
        </w:rPr>
        <w:t xml:space="preserve">. Le </w:t>
      </w:r>
      <w:r w:rsidR="009B46B6" w:rsidRPr="009B46B6">
        <w:rPr>
          <w:rFonts w:cstheme="minorHAnsi"/>
          <w:sz w:val="24"/>
          <w:szCs w:val="24"/>
        </w:rPr>
        <w:t>b</w:t>
      </w:r>
      <w:r w:rsidRPr="009B46B6">
        <w:rPr>
          <w:rFonts w:cstheme="minorHAnsi"/>
          <w:sz w:val="24"/>
          <w:szCs w:val="24"/>
        </w:rPr>
        <w:t xml:space="preserve">atterie disponibili variano da 51,5 a 88,55 KWh a seconda dei modelli con autonomie che vanno dai 186/296 km (WLTP combinato) ai 237/353 del ciclo urbano. Nei due modelli Chassis </w:t>
      </w:r>
      <w:proofErr w:type="spellStart"/>
      <w:r w:rsidRPr="009B46B6">
        <w:rPr>
          <w:rFonts w:cstheme="minorHAnsi"/>
          <w:sz w:val="24"/>
          <w:szCs w:val="24"/>
        </w:rPr>
        <w:t>Cab</w:t>
      </w:r>
      <w:proofErr w:type="spellEnd"/>
      <w:r w:rsidRPr="009B46B6">
        <w:rPr>
          <w:rFonts w:cstheme="minorHAnsi"/>
          <w:sz w:val="24"/>
          <w:szCs w:val="24"/>
        </w:rPr>
        <w:t xml:space="preserve"> l’autonomia varia in funzione dell’installazione del vano di carico sul telaio: 140</w:t>
      </w:r>
      <w:r w:rsidR="009B46B6" w:rsidRPr="009B46B6">
        <w:rPr>
          <w:rFonts w:cstheme="minorHAnsi"/>
          <w:sz w:val="24"/>
          <w:szCs w:val="24"/>
        </w:rPr>
        <w:t>/</w:t>
      </w:r>
      <w:r w:rsidR="00B97891" w:rsidRPr="00B97891">
        <w:rPr>
          <w:rFonts w:cstheme="minorHAnsi"/>
          <w:sz w:val="24"/>
          <w:szCs w:val="24"/>
        </w:rPr>
        <w:t xml:space="preserve">172 </w:t>
      </w:r>
      <w:r w:rsidRPr="009B46B6">
        <w:rPr>
          <w:rFonts w:cstheme="minorHAnsi"/>
          <w:sz w:val="24"/>
          <w:szCs w:val="24"/>
        </w:rPr>
        <w:t>km per WLTP combinato e 205</w:t>
      </w:r>
      <w:r w:rsidR="009B46B6" w:rsidRPr="009B46B6">
        <w:rPr>
          <w:rFonts w:cstheme="minorHAnsi"/>
          <w:sz w:val="24"/>
          <w:szCs w:val="24"/>
        </w:rPr>
        <w:t>/</w:t>
      </w:r>
      <w:r w:rsidRPr="009B46B6">
        <w:rPr>
          <w:rFonts w:cstheme="minorHAnsi"/>
          <w:sz w:val="24"/>
          <w:szCs w:val="24"/>
        </w:rPr>
        <w:t>242 km (city).</w:t>
      </w:r>
    </w:p>
    <w:p w14:paraId="70F879C4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7643EAE" w14:textId="3454399E" w:rsidR="006B75AA" w:rsidRPr="00A12534" w:rsidRDefault="00370775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L’</w:t>
      </w:r>
      <w:proofErr w:type="spellStart"/>
      <w:r>
        <w:rPr>
          <w:rFonts w:cstheme="minorHAnsi"/>
          <w:sz w:val="24"/>
          <w:szCs w:val="24"/>
        </w:rPr>
        <w:t>eDeliver</w:t>
      </w:r>
      <w:proofErr w:type="spellEnd"/>
      <w:r>
        <w:rPr>
          <w:rFonts w:cstheme="minorHAnsi"/>
          <w:sz w:val="24"/>
          <w:szCs w:val="24"/>
        </w:rPr>
        <w:t xml:space="preserve"> 9 è equipaggiato di serie con</w:t>
      </w:r>
      <w:r w:rsidR="006B75AA" w:rsidRPr="00A12534">
        <w:rPr>
          <w:rFonts w:cstheme="minorHAnsi"/>
          <w:sz w:val="24"/>
          <w:szCs w:val="24"/>
        </w:rPr>
        <w:t xml:space="preserve"> cerchi in lega da 16" </w:t>
      </w:r>
      <w:r>
        <w:rPr>
          <w:rFonts w:cstheme="minorHAnsi"/>
          <w:sz w:val="24"/>
          <w:szCs w:val="24"/>
        </w:rPr>
        <w:t>e</w:t>
      </w:r>
      <w:r w:rsidR="006B75AA" w:rsidRPr="00A12534">
        <w:rPr>
          <w:rFonts w:cstheme="minorHAnsi"/>
          <w:sz w:val="24"/>
          <w:szCs w:val="24"/>
        </w:rPr>
        <w:t xml:space="preserve"> pneumatici 215/75 R16C </w:t>
      </w:r>
      <w:r>
        <w:rPr>
          <w:rFonts w:cstheme="minorHAnsi"/>
          <w:sz w:val="24"/>
          <w:szCs w:val="24"/>
        </w:rPr>
        <w:t>dotati di</w:t>
      </w:r>
      <w:r w:rsidR="006B75AA" w:rsidRPr="00A12534">
        <w:rPr>
          <w:rFonts w:cstheme="minorHAnsi"/>
          <w:sz w:val="24"/>
          <w:szCs w:val="24"/>
        </w:rPr>
        <w:t xml:space="preserve"> sistema di monitoraggio pressione (TPMS)</w:t>
      </w:r>
      <w:r>
        <w:rPr>
          <w:rFonts w:cstheme="minorHAnsi"/>
          <w:sz w:val="24"/>
          <w:szCs w:val="24"/>
        </w:rPr>
        <w:t xml:space="preserve"> e ruotino di scorta</w:t>
      </w:r>
      <w:r w:rsidR="006B75AA" w:rsidRPr="00A12534">
        <w:rPr>
          <w:rFonts w:cstheme="minorHAnsi"/>
          <w:sz w:val="24"/>
          <w:szCs w:val="24"/>
        </w:rPr>
        <w:t xml:space="preserve">. I </w:t>
      </w:r>
      <w:r>
        <w:rPr>
          <w:rFonts w:cstheme="minorHAnsi"/>
          <w:sz w:val="24"/>
          <w:szCs w:val="24"/>
        </w:rPr>
        <w:t>sistemi frenanti</w:t>
      </w:r>
      <w:r w:rsidR="006B75AA" w:rsidRPr="00A12534">
        <w:rPr>
          <w:rFonts w:cstheme="minorHAnsi"/>
          <w:sz w:val="24"/>
          <w:szCs w:val="24"/>
        </w:rPr>
        <w:t xml:space="preserve">, anteriori </w:t>
      </w:r>
      <w:r w:rsidR="006B75AA" w:rsidRPr="00370775">
        <w:rPr>
          <w:rFonts w:cstheme="minorHAnsi"/>
          <w:sz w:val="24"/>
          <w:szCs w:val="24"/>
        </w:rPr>
        <w:t xml:space="preserve">e posteriori, sono a disco. </w:t>
      </w:r>
      <w:r>
        <w:rPr>
          <w:rFonts w:cstheme="minorHAnsi"/>
          <w:sz w:val="24"/>
          <w:szCs w:val="24"/>
        </w:rPr>
        <w:t>Completano il quadro tecnico c</w:t>
      </w:r>
      <w:r w:rsidR="006B75AA" w:rsidRPr="00370775">
        <w:rPr>
          <w:rFonts w:cstheme="minorHAnsi"/>
          <w:sz w:val="24"/>
          <w:szCs w:val="24"/>
        </w:rPr>
        <w:t xml:space="preserve">ambio automatico, trazione anteriore e sospensioni </w:t>
      </w:r>
      <w:proofErr w:type="spellStart"/>
      <w:r w:rsidR="006B75AA" w:rsidRPr="00370775">
        <w:rPr>
          <w:rFonts w:cstheme="minorHAnsi"/>
          <w:sz w:val="24"/>
          <w:szCs w:val="24"/>
        </w:rPr>
        <w:t>MacPherson</w:t>
      </w:r>
      <w:proofErr w:type="spellEnd"/>
      <w:r w:rsidR="006B75AA" w:rsidRPr="00370775">
        <w:rPr>
          <w:rFonts w:cstheme="minorHAnsi"/>
          <w:sz w:val="24"/>
          <w:szCs w:val="24"/>
        </w:rPr>
        <w:t xml:space="preserve"> anteriori, e posteriori con molla a balestra, </w:t>
      </w:r>
      <w:r>
        <w:rPr>
          <w:rFonts w:cstheme="minorHAnsi"/>
          <w:sz w:val="24"/>
          <w:szCs w:val="24"/>
        </w:rPr>
        <w:t>configurazione tipica</w:t>
      </w:r>
      <w:r w:rsidR="006B75AA" w:rsidRPr="003707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dei</w:t>
      </w:r>
      <w:r w:rsidR="006B75AA" w:rsidRPr="00370775">
        <w:rPr>
          <w:rFonts w:cstheme="minorHAnsi"/>
          <w:sz w:val="24"/>
          <w:szCs w:val="24"/>
        </w:rPr>
        <w:t xml:space="preserve"> mezzi utilizzati per trasporti </w:t>
      </w:r>
      <w:r>
        <w:rPr>
          <w:rFonts w:cstheme="minorHAnsi"/>
          <w:sz w:val="24"/>
          <w:szCs w:val="24"/>
        </w:rPr>
        <w:t>di merci pesanti</w:t>
      </w:r>
      <w:r w:rsidR="006B75AA" w:rsidRPr="00A12534">
        <w:rPr>
          <w:rFonts w:cstheme="minorHAnsi"/>
          <w:sz w:val="24"/>
          <w:szCs w:val="24"/>
        </w:rPr>
        <w:t xml:space="preserve">. </w:t>
      </w:r>
    </w:p>
    <w:p w14:paraId="2BC55C93" w14:textId="77777777" w:rsidR="006B75AA" w:rsidRPr="00A12534" w:rsidRDefault="006B75AA" w:rsidP="006B75A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4D7D3231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Pr="00A12534">
        <w:rPr>
          <w:rFonts w:cstheme="minorHAnsi"/>
          <w:b/>
          <w:sz w:val="24"/>
          <w:szCs w:val="24"/>
        </w:rPr>
        <w:t>Ricarica e risparmio di energia</w:t>
      </w:r>
    </w:p>
    <w:p w14:paraId="084ABCC3" w14:textId="77777777" w:rsidR="00376C9E" w:rsidRDefault="00376C9E" w:rsidP="006B75A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533A607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3</w:t>
      </w:r>
      <w:r w:rsidRPr="00A12534">
        <w:rPr>
          <w:rFonts w:cstheme="minorHAnsi"/>
          <w:sz w:val="24"/>
          <w:szCs w:val="24"/>
        </w:rPr>
        <w:t xml:space="preserve"> è dotato di una batteria agli ioni di litio di ultima tecnologia da </w:t>
      </w:r>
      <w:r w:rsidRPr="00F3146D">
        <w:rPr>
          <w:rFonts w:cstheme="minorHAnsi"/>
          <w:sz w:val="24"/>
          <w:szCs w:val="24"/>
        </w:rPr>
        <w:t>52,5</w:t>
      </w:r>
      <w:r w:rsidRPr="00A12534">
        <w:rPr>
          <w:rFonts w:cstheme="minorHAnsi"/>
          <w:sz w:val="24"/>
          <w:szCs w:val="24"/>
        </w:rPr>
        <w:t xml:space="preserve"> kWh che consente fino a 2.000 cicli di ricarica rapidi. Può essere ricaricata</w:t>
      </w:r>
      <w:r>
        <w:rPr>
          <w:rFonts w:cstheme="minorHAnsi"/>
          <w:sz w:val="24"/>
          <w:szCs w:val="24"/>
        </w:rPr>
        <w:t xml:space="preserve"> avvicinandosi frontalmente alla presa di ricarica</w:t>
      </w:r>
      <w:r w:rsidRPr="00A12534">
        <w:rPr>
          <w:rFonts w:cstheme="minorHAnsi"/>
          <w:sz w:val="24"/>
          <w:szCs w:val="24"/>
        </w:rPr>
        <w:t xml:space="preserve"> con due diverse modalità: con corrente alternata (AC), tipo </w:t>
      </w:r>
      <w:proofErr w:type="spellStart"/>
      <w:r w:rsidRPr="00A12534">
        <w:rPr>
          <w:rFonts w:cstheme="minorHAnsi"/>
          <w:sz w:val="24"/>
          <w:szCs w:val="24"/>
        </w:rPr>
        <w:t>wall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box in garage, fino a 7,2 kW (</w:t>
      </w:r>
      <w:r w:rsidRPr="00A12534">
        <w:rPr>
          <w:rFonts w:cstheme="minorHAnsi"/>
          <w:sz w:val="24"/>
          <w:szCs w:val="24"/>
        </w:rPr>
        <w:t xml:space="preserve">8 ore di ricarica) o corrente continua (DC), in stazione di ricarica, fino a 56 kW (45 minuti, fino all’80%). </w:t>
      </w: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3 dispone di serie di due cavi: un cavo standard da 6 metri con presa </w:t>
      </w:r>
      <w:proofErr w:type="spellStart"/>
      <w:r w:rsidRPr="00A12534">
        <w:rPr>
          <w:rFonts w:cstheme="minorHAnsi"/>
          <w:sz w:val="24"/>
          <w:szCs w:val="24"/>
        </w:rPr>
        <w:t>Schuko</w:t>
      </w:r>
      <w:proofErr w:type="spellEnd"/>
      <w:r w:rsidRPr="00A12534">
        <w:rPr>
          <w:rFonts w:cstheme="minorHAnsi"/>
          <w:sz w:val="24"/>
          <w:szCs w:val="24"/>
        </w:rPr>
        <w:t xml:space="preserve"> e un cavo Tipo 2, modello 3 (32A) da 6 metri per la ricarica su </w:t>
      </w:r>
      <w:proofErr w:type="spellStart"/>
      <w:r w:rsidRPr="00A12534">
        <w:rPr>
          <w:rFonts w:cstheme="minorHAnsi"/>
          <w:sz w:val="24"/>
          <w:szCs w:val="24"/>
        </w:rPr>
        <w:t>wallbox</w:t>
      </w:r>
      <w:proofErr w:type="spellEnd"/>
      <w:r w:rsidRPr="00A12534">
        <w:rPr>
          <w:rFonts w:cstheme="minorHAnsi"/>
          <w:sz w:val="24"/>
          <w:szCs w:val="24"/>
        </w:rPr>
        <w:t xml:space="preserve"> e colonnine pubbliche. </w:t>
      </w:r>
    </w:p>
    <w:p w14:paraId="53E5A13F" w14:textId="77777777" w:rsidR="00986619" w:rsidRDefault="00986619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975149D" w14:textId="0E3CF73D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3 ha due modalità di guida (normale ed eco) e tre livelli di recupero energetico attraverso la frenata rigenerativa (low, moderate, high). Nella modalità Eco </w:t>
      </w:r>
      <w:proofErr w:type="spellStart"/>
      <w:r w:rsidRPr="00A12534">
        <w:rPr>
          <w:rFonts w:cstheme="minorHAnsi"/>
          <w:sz w:val="24"/>
          <w:szCs w:val="24"/>
        </w:rPr>
        <w:t>Driving</w:t>
      </w:r>
      <w:proofErr w:type="spellEnd"/>
      <w:r w:rsidRPr="00A12534">
        <w:rPr>
          <w:rFonts w:cstheme="minorHAnsi"/>
          <w:sz w:val="24"/>
          <w:szCs w:val="24"/>
        </w:rPr>
        <w:t xml:space="preserve"> &amp; </w:t>
      </w:r>
      <w:proofErr w:type="spellStart"/>
      <w:r w:rsidRPr="00A12534">
        <w:rPr>
          <w:rFonts w:cstheme="minorHAnsi"/>
          <w:sz w:val="24"/>
          <w:szCs w:val="24"/>
        </w:rPr>
        <w:t>Normal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Driving</w:t>
      </w:r>
      <w:proofErr w:type="spellEnd"/>
      <w:r w:rsidRPr="00A12534">
        <w:rPr>
          <w:rFonts w:cstheme="minorHAnsi"/>
          <w:sz w:val="24"/>
          <w:szCs w:val="24"/>
        </w:rPr>
        <w:t xml:space="preserve"> c’è rispettivamente maggiore o minore frenata rigenerativa. È possibile decidere quanta energia si vuol risparmiare e quanta recuperare in frenata impostando una delle 3 diverse intensità.</w:t>
      </w:r>
    </w:p>
    <w:p w14:paraId="0BA49C1C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04C4FB8C" w14:textId="6C49DA1A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 è dotato di pacchetto batterie con diverse capacità, a seconda delle configurazioni</w:t>
      </w:r>
      <w:r>
        <w:rPr>
          <w:rFonts w:cstheme="minorHAnsi"/>
          <w:sz w:val="24"/>
          <w:szCs w:val="24"/>
        </w:rPr>
        <w:t>, ricaricabil</w:t>
      </w:r>
      <w:r w:rsidR="00376C9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3A3245">
        <w:rPr>
          <w:rFonts w:cstheme="minorHAnsi"/>
          <w:sz w:val="24"/>
          <w:szCs w:val="24"/>
        </w:rPr>
        <w:t>avvicina</w:t>
      </w:r>
      <w:r>
        <w:rPr>
          <w:rFonts w:cstheme="minorHAnsi"/>
          <w:sz w:val="24"/>
          <w:szCs w:val="24"/>
        </w:rPr>
        <w:t>ndosi frontalmente alla presa</w:t>
      </w:r>
      <w:r w:rsidR="00376C9E">
        <w:rPr>
          <w:rFonts w:cstheme="minorHAnsi"/>
          <w:sz w:val="24"/>
          <w:szCs w:val="24"/>
        </w:rPr>
        <w:t>,</w:t>
      </w:r>
      <w:r w:rsidRPr="003A3245">
        <w:rPr>
          <w:rFonts w:cstheme="minorHAnsi"/>
          <w:sz w:val="24"/>
          <w:szCs w:val="24"/>
        </w:rPr>
        <w:t xml:space="preserve"> evitando </w:t>
      </w:r>
      <w:r w:rsidR="00376C9E">
        <w:rPr>
          <w:rFonts w:cstheme="minorHAnsi"/>
          <w:sz w:val="24"/>
          <w:szCs w:val="24"/>
        </w:rPr>
        <w:t xml:space="preserve">così </w:t>
      </w:r>
      <w:r w:rsidRPr="003A3245">
        <w:rPr>
          <w:rFonts w:cstheme="minorHAnsi"/>
          <w:sz w:val="24"/>
          <w:szCs w:val="24"/>
        </w:rPr>
        <w:t>manovre di precisione</w:t>
      </w:r>
      <w:r w:rsidRPr="00A12534">
        <w:rPr>
          <w:rFonts w:cstheme="minorHAnsi"/>
          <w:sz w:val="24"/>
          <w:szCs w:val="24"/>
        </w:rPr>
        <w:t>. I t</w:t>
      </w:r>
      <w:r>
        <w:rPr>
          <w:rFonts w:cstheme="minorHAnsi"/>
          <w:sz w:val="24"/>
          <w:szCs w:val="24"/>
        </w:rPr>
        <w:t xml:space="preserve">empi di ricarica variano in base a modello, corrente (alternata o continua) e modalità utilizzate: </w:t>
      </w:r>
      <w:r w:rsidRPr="00A12534">
        <w:rPr>
          <w:rFonts w:cstheme="minorHAnsi"/>
          <w:sz w:val="24"/>
          <w:szCs w:val="24"/>
        </w:rPr>
        <w:t xml:space="preserve">il minimo è di 6 ore per la versione base in modalità AC Trifase che aumenta a </w:t>
      </w:r>
      <w:r>
        <w:rPr>
          <w:rFonts w:cstheme="minorHAnsi"/>
          <w:sz w:val="24"/>
          <w:szCs w:val="24"/>
        </w:rPr>
        <w:t>8, 9, 11</w:t>
      </w:r>
      <w:r w:rsidR="00376C9E">
        <w:rPr>
          <w:rFonts w:cstheme="minorHAnsi"/>
          <w:sz w:val="24"/>
          <w:szCs w:val="24"/>
        </w:rPr>
        <w:t xml:space="preserve"> ore</w:t>
      </w:r>
      <w:r>
        <w:rPr>
          <w:rFonts w:cstheme="minorHAnsi"/>
          <w:sz w:val="24"/>
          <w:szCs w:val="24"/>
        </w:rPr>
        <w:t xml:space="preserve"> per </w:t>
      </w:r>
      <w:r w:rsidR="00376C9E">
        <w:rPr>
          <w:rFonts w:cstheme="minorHAnsi"/>
          <w:sz w:val="24"/>
          <w:szCs w:val="24"/>
        </w:rPr>
        <w:t>diminuire drasticamente</w:t>
      </w:r>
      <w:r>
        <w:rPr>
          <w:rFonts w:cstheme="minorHAnsi"/>
          <w:sz w:val="24"/>
          <w:szCs w:val="24"/>
        </w:rPr>
        <w:t xml:space="preserve"> a 36</w:t>
      </w:r>
      <w:r w:rsidR="00376C9E">
        <w:rPr>
          <w:rFonts w:cstheme="minorHAnsi"/>
          <w:sz w:val="24"/>
          <w:szCs w:val="24"/>
        </w:rPr>
        <w:t xml:space="preserve"> minuti, in corrente continua (DC 20-80%) per tutte le versioni ad eccezione del</w:t>
      </w:r>
      <w:r w:rsidR="00067C32">
        <w:rPr>
          <w:rFonts w:cstheme="minorHAnsi"/>
          <w:sz w:val="24"/>
          <w:szCs w:val="24"/>
        </w:rPr>
        <w:t>le versioni</w:t>
      </w:r>
      <w:r w:rsidR="00376C9E">
        <w:rPr>
          <w:rFonts w:cstheme="minorHAnsi"/>
          <w:sz w:val="24"/>
          <w:szCs w:val="24"/>
        </w:rPr>
        <w:t xml:space="preserve"> L3H2</w:t>
      </w:r>
      <w:r w:rsidR="00067C32">
        <w:rPr>
          <w:rFonts w:cstheme="minorHAnsi"/>
          <w:sz w:val="24"/>
          <w:szCs w:val="24"/>
        </w:rPr>
        <w:t xml:space="preserve"> ed L3H3</w:t>
      </w:r>
      <w:r w:rsidR="00376C9E">
        <w:rPr>
          <w:rFonts w:cstheme="minorHAnsi"/>
          <w:sz w:val="24"/>
          <w:szCs w:val="24"/>
        </w:rPr>
        <w:t xml:space="preserve"> con </w:t>
      </w:r>
      <w:r w:rsidR="00376C9E" w:rsidRPr="00A12534">
        <w:rPr>
          <w:rFonts w:cstheme="minorHAnsi"/>
          <w:sz w:val="24"/>
          <w:szCs w:val="24"/>
        </w:rPr>
        <w:t>batteria da 88,55 kWh</w:t>
      </w:r>
      <w:r w:rsidR="00067C32">
        <w:rPr>
          <w:rFonts w:cstheme="minorHAnsi"/>
          <w:sz w:val="24"/>
          <w:szCs w:val="24"/>
        </w:rPr>
        <w:t xml:space="preserve"> che necessitano di</w:t>
      </w:r>
      <w:r w:rsidR="00376C9E">
        <w:rPr>
          <w:rFonts w:cstheme="minorHAnsi"/>
          <w:sz w:val="24"/>
          <w:szCs w:val="24"/>
        </w:rPr>
        <w:t xml:space="preserve"> </w:t>
      </w:r>
      <w:r w:rsidRPr="00A12534">
        <w:rPr>
          <w:rFonts w:cstheme="minorHAnsi"/>
          <w:sz w:val="24"/>
          <w:szCs w:val="24"/>
        </w:rPr>
        <w:t xml:space="preserve">45 </w:t>
      </w:r>
      <w:r w:rsidR="00376C9E">
        <w:rPr>
          <w:rFonts w:cstheme="minorHAnsi"/>
          <w:sz w:val="24"/>
          <w:szCs w:val="24"/>
        </w:rPr>
        <w:t>minuti</w:t>
      </w:r>
      <w:r w:rsidRPr="00A12534">
        <w:rPr>
          <w:rFonts w:cstheme="minorHAnsi"/>
          <w:sz w:val="24"/>
          <w:szCs w:val="24"/>
        </w:rPr>
        <w:t xml:space="preserve">. </w:t>
      </w: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9 ha in dotazione presa standard Tipo 2 e veloce Combo CCS </w:t>
      </w:r>
      <w:r w:rsidR="00986619">
        <w:rPr>
          <w:rFonts w:cstheme="minorHAnsi"/>
          <w:sz w:val="24"/>
          <w:szCs w:val="24"/>
        </w:rPr>
        <w:t>nonché</w:t>
      </w:r>
      <w:r w:rsidRPr="00A12534">
        <w:rPr>
          <w:rFonts w:cstheme="minorHAnsi"/>
          <w:sz w:val="24"/>
          <w:szCs w:val="24"/>
        </w:rPr>
        <w:t xml:space="preserve"> un cavo di ricarica da 6 m (Tipo 2, Modello 3, 32A)</w:t>
      </w:r>
      <w:r w:rsidR="00376C9E">
        <w:rPr>
          <w:rFonts w:cstheme="minorHAnsi"/>
          <w:sz w:val="24"/>
          <w:szCs w:val="24"/>
        </w:rPr>
        <w:t>.</w:t>
      </w:r>
    </w:p>
    <w:p w14:paraId="1CFF6E73" w14:textId="77777777" w:rsidR="00986619" w:rsidRDefault="00986619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3F2CC41" w14:textId="781D9578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9 </w:t>
      </w:r>
      <w:r w:rsidR="00986619">
        <w:rPr>
          <w:rFonts w:cstheme="minorHAnsi"/>
          <w:sz w:val="24"/>
          <w:szCs w:val="24"/>
        </w:rPr>
        <w:t>dispone di</w:t>
      </w:r>
      <w:r w:rsidRPr="00A12534">
        <w:rPr>
          <w:rFonts w:cstheme="minorHAnsi"/>
          <w:sz w:val="24"/>
          <w:szCs w:val="24"/>
        </w:rPr>
        <w:t xml:space="preserve"> due modalità di guida</w:t>
      </w:r>
      <w:r w:rsidR="00986619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Normal</w:t>
      </w:r>
      <w:proofErr w:type="spellEnd"/>
      <w:r w:rsidRPr="00A12534">
        <w:rPr>
          <w:rFonts w:cstheme="minorHAnsi"/>
          <w:sz w:val="24"/>
          <w:szCs w:val="24"/>
        </w:rPr>
        <w:t xml:space="preserve"> &amp; Eco </w:t>
      </w:r>
      <w:proofErr w:type="spellStart"/>
      <w:r w:rsidRPr="00A12534">
        <w:rPr>
          <w:rFonts w:cstheme="minorHAnsi"/>
          <w:sz w:val="24"/>
          <w:szCs w:val="24"/>
        </w:rPr>
        <w:t>Driving</w:t>
      </w:r>
      <w:proofErr w:type="spellEnd"/>
      <w:r w:rsidRPr="00A12534">
        <w:rPr>
          <w:rFonts w:cstheme="minorHAnsi"/>
          <w:sz w:val="24"/>
          <w:szCs w:val="24"/>
        </w:rPr>
        <w:t xml:space="preserve">, rispettivamente con minor o maggior frenata rigenerativa, a cui si combinano i tre livelli di recupero energetico (low, moderate, high). </w:t>
      </w:r>
      <w:r w:rsidR="006D7E55">
        <w:rPr>
          <w:rFonts w:cstheme="minorHAnsi"/>
          <w:sz w:val="24"/>
          <w:szCs w:val="24"/>
        </w:rPr>
        <w:t xml:space="preserve">Impostando </w:t>
      </w:r>
      <w:r w:rsidR="006D7E55" w:rsidRPr="00A12534">
        <w:rPr>
          <w:rFonts w:cstheme="minorHAnsi"/>
          <w:sz w:val="24"/>
          <w:szCs w:val="24"/>
        </w:rPr>
        <w:t>una delle 3 diverse intensità</w:t>
      </w:r>
      <w:r w:rsidR="006D7E55">
        <w:rPr>
          <w:rFonts w:cstheme="minorHAnsi"/>
          <w:sz w:val="24"/>
          <w:szCs w:val="24"/>
        </w:rPr>
        <w:t>, si modula il risparmio e il recupero di energia</w:t>
      </w:r>
      <w:r w:rsidRPr="00A12534">
        <w:rPr>
          <w:rFonts w:cstheme="minorHAnsi"/>
          <w:sz w:val="24"/>
          <w:szCs w:val="24"/>
        </w:rPr>
        <w:t>.</w:t>
      </w:r>
    </w:p>
    <w:p w14:paraId="64929B66" w14:textId="77777777" w:rsidR="006B75AA" w:rsidRPr="00A12534" w:rsidRDefault="006B75AA" w:rsidP="006B75A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67608453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A12534">
        <w:rPr>
          <w:rFonts w:cstheme="minorHAnsi"/>
          <w:b/>
          <w:sz w:val="24"/>
          <w:szCs w:val="24"/>
        </w:rPr>
        <w:t>Connettività e protezione</w:t>
      </w:r>
    </w:p>
    <w:p w14:paraId="7CC1500C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1F28CBC8" w14:textId="396DD47D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3 e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, oltre a offrire un’esperienza di guida in linea con il desiderio di rispettare l’ambiente, dispongono di sofisticate soluzioni di connettività che ne facilitano l’utilizzo e la protezione grazie all’accordo con il partner </w:t>
      </w:r>
      <w:proofErr w:type="spellStart"/>
      <w:r w:rsidRPr="00A12534">
        <w:rPr>
          <w:rFonts w:cstheme="minorHAnsi"/>
          <w:sz w:val="24"/>
          <w:szCs w:val="24"/>
        </w:rPr>
        <w:t>LoJack</w:t>
      </w:r>
      <w:proofErr w:type="spellEnd"/>
      <w:r w:rsidRPr="00A12534">
        <w:rPr>
          <w:rFonts w:cstheme="minorHAnsi"/>
          <w:sz w:val="24"/>
          <w:szCs w:val="24"/>
        </w:rPr>
        <w:t>.</w:t>
      </w:r>
    </w:p>
    <w:p w14:paraId="457D9B92" w14:textId="77777777" w:rsidR="00BA4984" w:rsidRPr="00A12534" w:rsidRDefault="00BA4984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7B1E6F06" w14:textId="397C5153" w:rsidR="006B75AA" w:rsidRPr="00096886" w:rsidRDefault="006B75AA" w:rsidP="006B75AA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12534">
        <w:rPr>
          <w:rFonts w:cstheme="minorHAnsi"/>
          <w:sz w:val="24"/>
          <w:szCs w:val="24"/>
        </w:rPr>
        <w:t>LoJack</w:t>
      </w:r>
      <w:proofErr w:type="spellEnd"/>
      <w:r w:rsidRPr="00A12534">
        <w:rPr>
          <w:rFonts w:cstheme="minorHAnsi"/>
          <w:sz w:val="24"/>
          <w:szCs w:val="24"/>
        </w:rPr>
        <w:t xml:space="preserve"> è la soluzione telematica che permette di accedere direttamente a una serie di funzioni e servizi per il veicolo che ne semplificano la gestione e l’interazione con il guidatore. Il pacchetto </w:t>
      </w:r>
      <w:proofErr w:type="spellStart"/>
      <w:r w:rsidRPr="00A12534">
        <w:rPr>
          <w:rFonts w:cstheme="minorHAnsi"/>
          <w:sz w:val="24"/>
          <w:szCs w:val="24"/>
        </w:rPr>
        <w:t>LoJack</w:t>
      </w:r>
      <w:proofErr w:type="spellEnd"/>
      <w:r w:rsidRPr="00A12534">
        <w:rPr>
          <w:rFonts w:cstheme="minorHAnsi"/>
          <w:sz w:val="24"/>
          <w:szCs w:val="24"/>
        </w:rPr>
        <w:t xml:space="preserve"> include un assistente virtuale consultabile in ogni momento </w:t>
      </w:r>
      <w:r w:rsidRPr="00096886">
        <w:rPr>
          <w:rFonts w:cstheme="minorHAnsi"/>
          <w:sz w:val="24"/>
          <w:szCs w:val="24"/>
        </w:rPr>
        <w:t xml:space="preserve">e una specifica app. Le informazioni a disposizione con questo sistema contribuiscono alla sicurezza del mezzo: </w:t>
      </w:r>
      <w:r w:rsidRPr="00096886">
        <w:rPr>
          <w:rFonts w:cstheme="minorHAnsi"/>
          <w:sz w:val="24"/>
          <w:szCs w:val="24"/>
        </w:rPr>
        <w:lastRenderedPageBreak/>
        <w:t xml:space="preserve">localizzazione, indicazione km effettuati, archivio dei percorsi compiuti e la nuova funzione </w:t>
      </w:r>
      <w:r w:rsidRPr="00096886">
        <w:rPr>
          <w:rFonts w:cstheme="minorHAnsi"/>
          <w:i/>
          <w:iCs/>
          <w:sz w:val="24"/>
          <w:szCs w:val="24"/>
        </w:rPr>
        <w:t>Protezione Veicolo</w:t>
      </w:r>
      <w:r w:rsidRPr="00096886">
        <w:rPr>
          <w:rFonts w:cstheme="minorHAnsi"/>
          <w:sz w:val="24"/>
          <w:szCs w:val="24"/>
        </w:rPr>
        <w:t xml:space="preserve"> che invia una notifica quando lo stesso esce da una zona identificata (ad esempio il parcheggio di un’azienda). </w:t>
      </w:r>
    </w:p>
    <w:p w14:paraId="7148C094" w14:textId="77777777" w:rsidR="006D7E55" w:rsidRPr="00096886" w:rsidRDefault="006D7E55" w:rsidP="006B75AA">
      <w:pPr>
        <w:spacing w:after="0" w:line="240" w:lineRule="auto"/>
        <w:jc w:val="both"/>
        <w:rPr>
          <w:rFonts w:ascii="Adelle Sans" w:eastAsia="Times New Roman" w:hAnsi="Adelle Sans" w:cs="Arial"/>
          <w:color w:val="000000"/>
          <w:lang w:eastAsia="it-IT"/>
        </w:rPr>
      </w:pPr>
    </w:p>
    <w:p w14:paraId="5996424C" w14:textId="77777777" w:rsidR="006B75AA" w:rsidRPr="00096886" w:rsidRDefault="006B75AA" w:rsidP="006B75A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968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protezione nei confronti del conducente si rafforza soprattutto nei momenti critici: </w:t>
      </w:r>
      <w:r w:rsidRPr="00096886">
        <w:rPr>
          <w:rFonts w:eastAsia="Times New Roman" w:cstheme="minorHAnsi"/>
          <w:bCs/>
          <w:color w:val="000000"/>
          <w:sz w:val="24"/>
          <w:szCs w:val="24"/>
          <w:lang w:eastAsia="it-IT"/>
        </w:rPr>
        <w:t>i</w:t>
      </w:r>
      <w:r w:rsidRPr="00096886">
        <w:rPr>
          <w:rFonts w:cstheme="minorHAnsi"/>
          <w:bCs/>
          <w:color w:val="000000"/>
          <w:sz w:val="24"/>
          <w:szCs w:val="24"/>
        </w:rPr>
        <w:t>n caso di incidente</w:t>
      </w:r>
      <w:r w:rsidRPr="00096886">
        <w:rPr>
          <w:rFonts w:cstheme="minorHAnsi"/>
          <w:color w:val="000000"/>
          <w:sz w:val="24"/>
          <w:szCs w:val="24"/>
        </w:rPr>
        <w:t xml:space="preserve">, grazie alla tecnologia avanzata </w:t>
      </w:r>
      <w:hyperlink r:id="rId8" w:history="1">
        <w:proofErr w:type="spellStart"/>
        <w:r w:rsidRPr="00096886">
          <w:rPr>
            <w:rStyle w:val="Collegamentoipertestuale"/>
            <w:rFonts w:cstheme="minorHAnsi"/>
            <w:sz w:val="24"/>
            <w:szCs w:val="24"/>
          </w:rPr>
          <w:t>CrashBoxx</w:t>
        </w:r>
        <w:proofErr w:type="spellEnd"/>
      </w:hyperlink>
      <w:r w:rsidRPr="00096886">
        <w:rPr>
          <w:rStyle w:val="Collegamentoipertestuale"/>
          <w:rFonts w:cstheme="minorHAnsi"/>
          <w:sz w:val="24"/>
          <w:szCs w:val="24"/>
        </w:rPr>
        <w:t>®</w:t>
      </w:r>
      <w:r w:rsidRPr="00096886">
        <w:rPr>
          <w:rFonts w:cstheme="minorHAnsi"/>
          <w:color w:val="000000"/>
          <w:sz w:val="24"/>
          <w:szCs w:val="24"/>
        </w:rPr>
        <w:t>, il driver riceverà dalla Centrale Operativa, sempre attiva, immediata assistenza</w:t>
      </w:r>
      <w:r w:rsidRPr="0009688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96886">
        <w:rPr>
          <w:rFonts w:cstheme="minorHAnsi"/>
          <w:color w:val="000000"/>
          <w:sz w:val="24"/>
          <w:szCs w:val="24"/>
        </w:rPr>
        <w:t>meccanica (con l’invio di un mezzo per il trasporto), sanitaria (con attivazione di eventuali soccorsi tramite l’</w:t>
      </w:r>
      <w:proofErr w:type="spellStart"/>
      <w:r w:rsidRPr="00096886">
        <w:rPr>
          <w:rFonts w:cstheme="minorHAnsi"/>
          <w:color w:val="000000"/>
          <w:sz w:val="24"/>
          <w:szCs w:val="24"/>
        </w:rPr>
        <w:t>eCall</w:t>
      </w:r>
      <w:proofErr w:type="spellEnd"/>
      <w:r w:rsidRPr="00096886">
        <w:rPr>
          <w:rFonts w:cstheme="minorHAnsi"/>
          <w:color w:val="000000"/>
          <w:sz w:val="24"/>
          <w:szCs w:val="24"/>
        </w:rPr>
        <w:t xml:space="preserve"> privato) e operativa (ad esempio per la compilazione del modulo di Constatazione Amichevole o per l’acquisizione di fotografie del sinistro).</w:t>
      </w:r>
    </w:p>
    <w:p w14:paraId="747A4708" w14:textId="77777777" w:rsidR="006B75AA" w:rsidRPr="00096886" w:rsidRDefault="006B75AA" w:rsidP="006B75A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203ED8D" w14:textId="55CC9840" w:rsidR="006B75AA" w:rsidRPr="0073156A" w:rsidRDefault="006B75AA" w:rsidP="006B75AA">
      <w:pPr>
        <w:spacing w:after="0" w:line="240" w:lineRule="auto"/>
        <w:jc w:val="both"/>
        <w:textAlignment w:val="baseline"/>
        <w:rPr>
          <w:rFonts w:cstheme="minorHAnsi"/>
          <w:strike/>
          <w:sz w:val="24"/>
          <w:szCs w:val="24"/>
        </w:rPr>
      </w:pPr>
      <w:r w:rsidRPr="00096886">
        <w:rPr>
          <w:rFonts w:cstheme="minorHAnsi"/>
          <w:sz w:val="24"/>
          <w:szCs w:val="24"/>
        </w:rPr>
        <w:t xml:space="preserve">Le notifiche aiutano a controllare lo stato del veicolo, segnalare un tentato furto, ricordare dove è stato parcheggiato, </w:t>
      </w:r>
      <w:r w:rsidR="00A77179">
        <w:rPr>
          <w:rFonts w:cstheme="minorHAnsi"/>
          <w:sz w:val="24"/>
          <w:szCs w:val="24"/>
        </w:rPr>
        <w:t>il su</w:t>
      </w:r>
      <w:r w:rsidRPr="00096886">
        <w:rPr>
          <w:rFonts w:cstheme="minorHAnsi"/>
          <w:sz w:val="24"/>
          <w:szCs w:val="24"/>
        </w:rPr>
        <w:t>o stato di salute e le scadenze impostate.</w:t>
      </w:r>
      <w:r w:rsidRPr="00A12534">
        <w:rPr>
          <w:rFonts w:cstheme="minorHAnsi"/>
          <w:sz w:val="24"/>
          <w:szCs w:val="24"/>
        </w:rPr>
        <w:t xml:space="preserve"> </w:t>
      </w:r>
    </w:p>
    <w:p w14:paraId="3BBD0693" w14:textId="77777777" w:rsidR="006B75AA" w:rsidRPr="0073156A" w:rsidRDefault="006B75AA" w:rsidP="006B75AA">
      <w:pPr>
        <w:spacing w:after="0" w:line="240" w:lineRule="auto"/>
        <w:jc w:val="both"/>
        <w:textAlignment w:val="baseline"/>
        <w:rPr>
          <w:rFonts w:cstheme="minorHAnsi"/>
          <w:strike/>
          <w:sz w:val="24"/>
          <w:szCs w:val="24"/>
        </w:rPr>
      </w:pPr>
    </w:p>
    <w:p w14:paraId="5DB212C3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Pr="00A12534">
        <w:rPr>
          <w:rFonts w:cstheme="minorHAnsi"/>
          <w:b/>
          <w:sz w:val="24"/>
          <w:szCs w:val="24"/>
        </w:rPr>
        <w:t>Interni</w:t>
      </w:r>
      <w:r>
        <w:rPr>
          <w:rFonts w:cstheme="minorHAnsi"/>
          <w:b/>
          <w:sz w:val="24"/>
          <w:szCs w:val="24"/>
        </w:rPr>
        <w:t xml:space="preserve"> ed equipaggiamento</w:t>
      </w:r>
    </w:p>
    <w:p w14:paraId="1386A91F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59ACB157" w14:textId="5C13E640" w:rsidR="006B75AA" w:rsidRPr="00325B01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3</w:t>
      </w:r>
      <w:r w:rsidRPr="00A12534">
        <w:rPr>
          <w:rFonts w:cstheme="minorHAnsi"/>
          <w:sz w:val="24"/>
          <w:szCs w:val="24"/>
        </w:rPr>
        <w:t xml:space="preserve"> si distingue per la </w:t>
      </w:r>
      <w:r w:rsidRPr="00325B01">
        <w:rPr>
          <w:rFonts w:cstheme="minorHAnsi"/>
          <w:sz w:val="24"/>
          <w:szCs w:val="24"/>
        </w:rPr>
        <w:t xml:space="preserve">sua ergonomia pensata per rendere più piacevole la vita a bordo. Il cruscotto con comandi facilmente accessibili consente di concentrare l’attenzione sulla strada e il display touchscreen da 7 pollici ospita tutte le funzioni di navigazione e infotainment. Ad esso, è possibile collegare lo smartphone grazie ad Apple </w:t>
      </w:r>
      <w:proofErr w:type="spellStart"/>
      <w:r w:rsidRPr="00325B01">
        <w:rPr>
          <w:rFonts w:cstheme="minorHAnsi"/>
          <w:sz w:val="24"/>
          <w:szCs w:val="24"/>
        </w:rPr>
        <w:t>CarPlay</w:t>
      </w:r>
      <w:proofErr w:type="spellEnd"/>
      <w:r w:rsidRPr="00325B01">
        <w:rPr>
          <w:rFonts w:cstheme="minorHAnsi"/>
          <w:sz w:val="24"/>
          <w:szCs w:val="24"/>
        </w:rPr>
        <w:t xml:space="preserve"> </w:t>
      </w:r>
      <w:r w:rsidR="004E5CEF" w:rsidRPr="00325B01">
        <w:rPr>
          <w:rFonts w:cstheme="minorHAnsi"/>
          <w:sz w:val="24"/>
          <w:szCs w:val="24"/>
        </w:rPr>
        <w:t>e</w:t>
      </w:r>
      <w:r w:rsidR="004E5CEF">
        <w:rPr>
          <w:rFonts w:cstheme="minorHAnsi"/>
          <w:sz w:val="24"/>
          <w:szCs w:val="24"/>
        </w:rPr>
        <w:t xml:space="preserve"> alla mirroring app </w:t>
      </w:r>
      <w:proofErr w:type="spellStart"/>
      <w:r w:rsidR="004E5CEF">
        <w:rPr>
          <w:rFonts w:cstheme="minorHAnsi"/>
          <w:sz w:val="24"/>
          <w:szCs w:val="24"/>
        </w:rPr>
        <w:t>QDLink</w:t>
      </w:r>
      <w:proofErr w:type="spellEnd"/>
      <w:r w:rsidR="004E5CEF">
        <w:rPr>
          <w:rFonts w:cstheme="minorHAnsi"/>
          <w:sz w:val="24"/>
          <w:szCs w:val="24"/>
        </w:rPr>
        <w:t xml:space="preserve"> disponibile su Google Play store</w:t>
      </w:r>
      <w:r w:rsidRPr="00325B01">
        <w:rPr>
          <w:rFonts w:cstheme="minorHAnsi"/>
          <w:sz w:val="24"/>
          <w:szCs w:val="24"/>
        </w:rPr>
        <w:t xml:space="preserve">, una soluzione che permette di disporre di ulteriori servizi di navigazione e intrattenimento sempre aggiornati, rendendo ogni spostamento ancora più rapido e confortevole. </w:t>
      </w:r>
    </w:p>
    <w:p w14:paraId="088ECDA0" w14:textId="77777777" w:rsidR="00325B01" w:rsidRPr="00325B01" w:rsidRDefault="00325B01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11C3CA8" w14:textId="6973307D" w:rsidR="006B75AA" w:rsidRPr="00325B01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25B01">
        <w:rPr>
          <w:rFonts w:cstheme="minorHAnsi"/>
          <w:sz w:val="24"/>
          <w:szCs w:val="24"/>
        </w:rPr>
        <w:t xml:space="preserve">I sedili in tessuto nero, riscaldabili e con schienali e poggiatesta regolabili, sono comodi e offrono tutto il supporto necessario a chi utilizza il mezzo per molte ore al giorno. Il quadro strumenti dal design accattivante di </w:t>
      </w:r>
      <w:proofErr w:type="spellStart"/>
      <w:r w:rsidRPr="00325B01">
        <w:rPr>
          <w:rFonts w:cstheme="minorHAnsi"/>
          <w:sz w:val="24"/>
          <w:szCs w:val="24"/>
        </w:rPr>
        <w:t>Maxus</w:t>
      </w:r>
      <w:proofErr w:type="spellEnd"/>
      <w:r w:rsidRPr="00325B01">
        <w:rPr>
          <w:rFonts w:cstheme="minorHAnsi"/>
          <w:sz w:val="24"/>
          <w:szCs w:val="24"/>
        </w:rPr>
        <w:t xml:space="preserve"> </w:t>
      </w:r>
      <w:proofErr w:type="spellStart"/>
      <w:r w:rsidRPr="00325B01">
        <w:rPr>
          <w:rFonts w:cstheme="minorHAnsi"/>
          <w:sz w:val="24"/>
          <w:szCs w:val="24"/>
        </w:rPr>
        <w:t>eDeliver</w:t>
      </w:r>
      <w:proofErr w:type="spellEnd"/>
      <w:r w:rsidRPr="00325B01">
        <w:rPr>
          <w:rFonts w:cstheme="minorHAnsi"/>
          <w:sz w:val="24"/>
          <w:szCs w:val="24"/>
        </w:rPr>
        <w:t xml:space="preserve"> 3 fornisce tutte le informazioni necessarie a colpo d'occhio. Accanto al tachimetro, direttamente nel campo visivo del conducente, lo schermo monocromatico del computer di bordo mostra i dati principali del veicolo. </w:t>
      </w:r>
    </w:p>
    <w:p w14:paraId="0318228D" w14:textId="77777777" w:rsidR="00325B01" w:rsidRPr="00325B01" w:rsidRDefault="00325B01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34FE202" w14:textId="4FF2275B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25B01">
        <w:rPr>
          <w:rFonts w:cstheme="minorHAnsi"/>
          <w:sz w:val="24"/>
          <w:szCs w:val="24"/>
        </w:rPr>
        <w:t>Gli interni si distinguono per il ricco equipaggiamento di serie: dall’aria condizionata alla connessione USB fino agli intuitivi comandi al volante. Completa la dotazione</w:t>
      </w:r>
      <w:r w:rsidRPr="00A12534">
        <w:rPr>
          <w:rFonts w:cstheme="minorHAnsi"/>
          <w:sz w:val="24"/>
          <w:szCs w:val="24"/>
        </w:rPr>
        <w:t xml:space="preserve"> la pratica telecamera posteriore che si attiva in fase di retromarcia. </w:t>
      </w:r>
    </w:p>
    <w:p w14:paraId="6A9E2C8F" w14:textId="77777777" w:rsidR="006B75AA" w:rsidRDefault="006B75AA" w:rsidP="006B75AA">
      <w:pPr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F7EDAEA" w14:textId="6E2243BF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12534">
        <w:rPr>
          <w:rFonts w:cstheme="minorHAnsi"/>
          <w:sz w:val="24"/>
          <w:szCs w:val="24"/>
        </w:rPr>
        <w:t>Rispetto a</w:t>
      </w:r>
      <w:r w:rsidR="00BA4984">
        <w:rPr>
          <w:rFonts w:cstheme="minorHAnsi"/>
          <w:sz w:val="24"/>
          <w:szCs w:val="24"/>
        </w:rPr>
        <w:t xml:space="preserve">l modello </w:t>
      </w:r>
      <w:r w:rsidRPr="00A12534">
        <w:rPr>
          <w:rFonts w:cstheme="minorHAnsi"/>
          <w:sz w:val="24"/>
          <w:szCs w:val="24"/>
        </w:rPr>
        <w:t>3</w:t>
      </w:r>
      <w:r w:rsidR="00BA4984">
        <w:rPr>
          <w:rFonts w:cstheme="minorHAnsi"/>
          <w:sz w:val="24"/>
          <w:szCs w:val="24"/>
        </w:rPr>
        <w:t>,</w:t>
      </w:r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Maxus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A498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BA4984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 dispone di un sistema Smart Audio DAB/Mp5 con display da 10” Touch screen con 4 altoparlanti. Comode luci a </w:t>
      </w:r>
      <w:r w:rsidR="00751AD1">
        <w:rPr>
          <w:rFonts w:cstheme="minorHAnsi"/>
          <w:sz w:val="24"/>
          <w:szCs w:val="24"/>
        </w:rPr>
        <w:t>LED</w:t>
      </w:r>
      <w:r w:rsidRPr="00A12534">
        <w:rPr>
          <w:rFonts w:cstheme="minorHAnsi"/>
          <w:sz w:val="24"/>
          <w:szCs w:val="24"/>
        </w:rPr>
        <w:t xml:space="preserve"> </w:t>
      </w:r>
      <w:r w:rsidR="00280294">
        <w:rPr>
          <w:rFonts w:cstheme="minorHAnsi"/>
          <w:sz w:val="24"/>
          <w:szCs w:val="24"/>
        </w:rPr>
        <w:t>nel vano</w:t>
      </w:r>
      <w:r w:rsidRPr="00A12534">
        <w:rPr>
          <w:rFonts w:cstheme="minorHAnsi"/>
          <w:sz w:val="24"/>
          <w:szCs w:val="24"/>
        </w:rPr>
        <w:t xml:space="preserve"> </w:t>
      </w:r>
      <w:r w:rsidR="00280294">
        <w:rPr>
          <w:rFonts w:cstheme="minorHAnsi"/>
          <w:sz w:val="24"/>
          <w:szCs w:val="24"/>
        </w:rPr>
        <w:t>posteriore</w:t>
      </w:r>
      <w:r w:rsidRPr="00A12534">
        <w:rPr>
          <w:rFonts w:cstheme="minorHAnsi"/>
          <w:sz w:val="24"/>
          <w:szCs w:val="24"/>
        </w:rPr>
        <w:t xml:space="preserve"> agevolano le operazioni di </w:t>
      </w:r>
      <w:r w:rsidRPr="00280294">
        <w:rPr>
          <w:rFonts w:cstheme="minorHAnsi"/>
          <w:sz w:val="24"/>
          <w:szCs w:val="24"/>
        </w:rPr>
        <w:t>carico-scarico in</w:t>
      </w:r>
      <w:r w:rsidRPr="00A12534">
        <w:rPr>
          <w:rFonts w:cstheme="minorHAnsi"/>
          <w:sz w:val="24"/>
          <w:szCs w:val="24"/>
        </w:rPr>
        <w:t xml:space="preserve"> </w:t>
      </w:r>
      <w:r w:rsidR="00751AD1">
        <w:rPr>
          <w:rFonts w:cstheme="minorHAnsi"/>
          <w:sz w:val="24"/>
          <w:szCs w:val="24"/>
        </w:rPr>
        <w:t xml:space="preserve">condizioni di scarsa illuminazione. </w:t>
      </w:r>
      <w:r w:rsidR="00096886">
        <w:rPr>
          <w:rFonts w:cstheme="minorHAnsi"/>
          <w:sz w:val="24"/>
          <w:szCs w:val="24"/>
        </w:rPr>
        <w:t>Le</w:t>
      </w:r>
      <w:r w:rsidRPr="00A12534">
        <w:rPr>
          <w:rFonts w:cstheme="minorHAnsi"/>
          <w:sz w:val="24"/>
          <w:szCs w:val="24"/>
        </w:rPr>
        <w:t xml:space="preserve"> luci</w:t>
      </w:r>
      <w:r w:rsidR="00751AD1">
        <w:rPr>
          <w:rFonts w:cstheme="minorHAnsi"/>
          <w:sz w:val="24"/>
          <w:szCs w:val="24"/>
        </w:rPr>
        <w:t xml:space="preserve"> a LED</w:t>
      </w:r>
      <w:r w:rsidRPr="00A12534">
        <w:rPr>
          <w:rFonts w:cstheme="minorHAnsi"/>
          <w:sz w:val="24"/>
          <w:szCs w:val="24"/>
        </w:rPr>
        <w:t xml:space="preserve"> </w:t>
      </w:r>
      <w:r w:rsidR="00751AD1">
        <w:rPr>
          <w:rFonts w:cstheme="minorHAnsi"/>
          <w:sz w:val="24"/>
          <w:szCs w:val="24"/>
        </w:rPr>
        <w:t>di cortesia nella cabina di guida</w:t>
      </w:r>
      <w:r w:rsidR="00096886">
        <w:rPr>
          <w:rFonts w:cstheme="minorHAnsi"/>
          <w:sz w:val="24"/>
          <w:szCs w:val="24"/>
        </w:rPr>
        <w:t xml:space="preserve"> facilitano la lettura dei documenti</w:t>
      </w:r>
      <w:r w:rsidRPr="00A12534">
        <w:rPr>
          <w:rFonts w:cstheme="minorHAnsi"/>
          <w:sz w:val="24"/>
          <w:szCs w:val="24"/>
        </w:rPr>
        <w:t>. L’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9 è </w:t>
      </w:r>
      <w:proofErr w:type="spellStart"/>
      <w:r w:rsidRPr="00A12534">
        <w:rPr>
          <w:rFonts w:cstheme="minorHAnsi"/>
          <w:sz w:val="24"/>
          <w:szCs w:val="24"/>
        </w:rPr>
        <w:t>keyless</w:t>
      </w:r>
      <w:proofErr w:type="spellEnd"/>
      <w:r w:rsidRPr="00A12534">
        <w:rPr>
          <w:rFonts w:cstheme="minorHAnsi"/>
          <w:sz w:val="24"/>
          <w:szCs w:val="24"/>
        </w:rPr>
        <w:t xml:space="preserve"> e dotato di partenza one touch per una veloce e pratica apertura e ripartenza. Completano la dotazione i sedili riscaldabili, molto co</w:t>
      </w:r>
      <w:r>
        <w:rPr>
          <w:rFonts w:cstheme="minorHAnsi"/>
          <w:sz w:val="24"/>
          <w:szCs w:val="24"/>
        </w:rPr>
        <w:t>n</w:t>
      </w:r>
      <w:r w:rsidRPr="00A12534">
        <w:rPr>
          <w:rFonts w:cstheme="minorHAnsi"/>
          <w:sz w:val="24"/>
          <w:szCs w:val="24"/>
        </w:rPr>
        <w:t xml:space="preserve">fortevoli nelle condizioni meteorologiche più rigide, e la climatizzazione manuale.  </w:t>
      </w:r>
    </w:p>
    <w:p w14:paraId="20A1204C" w14:textId="77777777" w:rsidR="006B75AA" w:rsidRPr="00A12534" w:rsidRDefault="006B75AA" w:rsidP="006B75A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060BC8E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</w:t>
      </w:r>
      <w:r w:rsidRPr="00A12534">
        <w:rPr>
          <w:rFonts w:cstheme="minorHAnsi"/>
          <w:b/>
          <w:sz w:val="24"/>
          <w:szCs w:val="24"/>
        </w:rPr>
        <w:t>Sicurezza</w:t>
      </w:r>
    </w:p>
    <w:p w14:paraId="7A2E6F38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26FEDDFC" w14:textId="6E4CEEF7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6E8C">
        <w:rPr>
          <w:rFonts w:cstheme="minorHAnsi"/>
          <w:b/>
          <w:bCs/>
          <w:sz w:val="24"/>
          <w:szCs w:val="24"/>
        </w:rPr>
        <w:t>Maxus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E6E8C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3</w:t>
      </w:r>
      <w:r w:rsidRPr="00A12534">
        <w:rPr>
          <w:rFonts w:cstheme="minorHAnsi"/>
          <w:sz w:val="24"/>
          <w:szCs w:val="24"/>
        </w:rPr>
        <w:t xml:space="preserve"> è dotato di serie di un pacchetto di sicurezza attiva</w:t>
      </w:r>
      <w:r w:rsidRPr="00AE3792">
        <w:rPr>
          <w:rFonts w:cstheme="minorHAnsi"/>
          <w:sz w:val="24"/>
          <w:szCs w:val="24"/>
        </w:rPr>
        <w:t xml:space="preserve"> </w:t>
      </w:r>
      <w:r w:rsidRPr="00A12534">
        <w:rPr>
          <w:rFonts w:cstheme="minorHAnsi"/>
          <w:sz w:val="24"/>
          <w:szCs w:val="24"/>
        </w:rPr>
        <w:t xml:space="preserve">completo. L'equipaggiamento include il Programma Elettronico di </w:t>
      </w:r>
      <w:r w:rsidRPr="00D837B5">
        <w:rPr>
          <w:rFonts w:cstheme="minorHAnsi"/>
          <w:sz w:val="24"/>
          <w:szCs w:val="24"/>
        </w:rPr>
        <w:t>Stabilità (ESP),</w:t>
      </w:r>
      <w:r w:rsidRPr="00D837B5">
        <w:rPr>
          <w:rFonts w:ascii="Arial" w:hAnsi="Arial" w:cs="Arial"/>
          <w:color w:val="021D49"/>
          <w:spacing w:val="5"/>
          <w:sz w:val="27"/>
          <w:szCs w:val="27"/>
        </w:rPr>
        <w:t xml:space="preserve"> </w:t>
      </w:r>
      <w:r w:rsidRPr="00D837B5">
        <w:rPr>
          <w:rFonts w:cstheme="minorHAnsi"/>
          <w:sz w:val="24"/>
          <w:szCs w:val="24"/>
        </w:rPr>
        <w:t xml:space="preserve">per garantire sicurezza durante una manovra di </w:t>
      </w:r>
      <w:r w:rsidRPr="00D837B5">
        <w:rPr>
          <w:rFonts w:cstheme="minorHAnsi"/>
          <w:sz w:val="24"/>
          <w:szCs w:val="24"/>
        </w:rPr>
        <w:lastRenderedPageBreak/>
        <w:t>emergenza, in curve difficili o su superfici pericolose, l’assistente</w:t>
      </w:r>
      <w:r>
        <w:rPr>
          <w:rFonts w:cstheme="minorHAnsi"/>
          <w:sz w:val="24"/>
          <w:szCs w:val="24"/>
        </w:rPr>
        <w:t xml:space="preserve"> alla frenata di emergenza (EBA) e alla partenza in salita (HHC).</w:t>
      </w:r>
      <w:r w:rsidRPr="00A12534">
        <w:rPr>
          <w:rFonts w:cstheme="minorHAnsi"/>
          <w:sz w:val="24"/>
          <w:szCs w:val="24"/>
        </w:rPr>
        <w:t xml:space="preserve"> </w:t>
      </w:r>
    </w:p>
    <w:p w14:paraId="18787EE1" w14:textId="77777777" w:rsidR="00D837B5" w:rsidRPr="00A12534" w:rsidRDefault="00D837B5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1A96CB57" w14:textId="6BBA6C8A" w:rsidR="006B75AA" w:rsidRPr="00D837B5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r w:rsidRPr="00D837B5">
        <w:rPr>
          <w:rFonts w:cstheme="minorHAnsi"/>
          <w:sz w:val="24"/>
          <w:szCs w:val="24"/>
        </w:rPr>
        <w:t xml:space="preserve">Essendo stato concepito fin dall’inizio come un veicolo commerciale elettrico, </w:t>
      </w:r>
      <w:proofErr w:type="spellStart"/>
      <w:r w:rsidRPr="00D837B5">
        <w:rPr>
          <w:rFonts w:cstheme="minorHAnsi"/>
          <w:sz w:val="24"/>
          <w:szCs w:val="24"/>
        </w:rPr>
        <w:t>eDeliver</w:t>
      </w:r>
      <w:proofErr w:type="spellEnd"/>
      <w:r w:rsidRPr="00D837B5">
        <w:rPr>
          <w:rFonts w:cstheme="minorHAnsi"/>
          <w:sz w:val="24"/>
          <w:szCs w:val="24"/>
        </w:rPr>
        <w:t xml:space="preserve"> 3 presenta una batteria integrata al telaio in tutta sicurezza. </w:t>
      </w:r>
    </w:p>
    <w:p w14:paraId="69E2DA60" w14:textId="77777777" w:rsidR="00D837B5" w:rsidRPr="00D837B5" w:rsidRDefault="00D837B5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26038453" w14:textId="3C651E57" w:rsidR="006B75AA" w:rsidRDefault="006B75AA" w:rsidP="0063767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837B5">
        <w:rPr>
          <w:rFonts w:asciiTheme="minorHAnsi" w:hAnsiTheme="minorHAnsi" w:cstheme="minorHAnsi"/>
          <w:color w:val="auto"/>
        </w:rPr>
        <w:t xml:space="preserve">Anche la sicurezza passiva è di </w:t>
      </w:r>
      <w:r w:rsidR="00D837B5" w:rsidRPr="00D837B5">
        <w:rPr>
          <w:rFonts w:asciiTheme="minorHAnsi" w:hAnsiTheme="minorHAnsi" w:cstheme="minorHAnsi"/>
          <w:color w:val="auto"/>
        </w:rPr>
        <w:t>alto</w:t>
      </w:r>
      <w:r w:rsidRPr="00D837B5">
        <w:rPr>
          <w:rFonts w:asciiTheme="minorHAnsi" w:hAnsiTheme="minorHAnsi" w:cstheme="minorHAnsi"/>
          <w:color w:val="auto"/>
        </w:rPr>
        <w:t xml:space="preserve"> livello</w:t>
      </w:r>
      <w:r w:rsidRPr="00D837B5">
        <w:rPr>
          <w:rFonts w:cstheme="minorHAnsi"/>
        </w:rPr>
        <w:t xml:space="preserve"> con airbag per guidatore e passeggero</w:t>
      </w:r>
      <w:r w:rsidRPr="00D837B5">
        <w:rPr>
          <w:rFonts w:asciiTheme="minorHAnsi" w:hAnsiTheme="minorHAnsi" w:cstheme="minorHAnsi"/>
          <w:color w:val="auto"/>
        </w:rPr>
        <w:t>, cinture di sicurezza anteriori con limitatori di carico e pretensionatori e con avviso per mancato inserimento lato guidatore. La robusta costruzione della cabina in acciaio e alluminio di alta qualità assorbe la forza rilasciata in caso di incidente.</w:t>
      </w:r>
      <w:r w:rsidRPr="00AE3792">
        <w:rPr>
          <w:rFonts w:asciiTheme="minorHAnsi" w:hAnsiTheme="minorHAnsi" w:cstheme="minorHAnsi"/>
          <w:color w:val="auto"/>
        </w:rPr>
        <w:t> </w:t>
      </w:r>
    </w:p>
    <w:p w14:paraId="6FF83513" w14:textId="77777777" w:rsidR="006B75AA" w:rsidRPr="00281103" w:rsidRDefault="006B75AA" w:rsidP="006B75AA">
      <w:pPr>
        <w:pStyle w:val="Default"/>
      </w:pPr>
    </w:p>
    <w:p w14:paraId="79488663" w14:textId="7A76F050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6E8C">
        <w:rPr>
          <w:rFonts w:cstheme="minorHAnsi"/>
          <w:b/>
          <w:bCs/>
          <w:sz w:val="24"/>
          <w:szCs w:val="24"/>
        </w:rPr>
        <w:t>Maxus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E6E8C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 dispone di airbags anteriori e laterali </w:t>
      </w:r>
      <w:r w:rsidRPr="00FE6E8C">
        <w:rPr>
          <w:rFonts w:cstheme="minorHAnsi"/>
          <w:sz w:val="24"/>
          <w:szCs w:val="24"/>
        </w:rPr>
        <w:t xml:space="preserve">a tendina per passeggero e guidatore, cinture di sicurezza anteriori con limitatori di carico e pretensionatori e avviso acustico per mancato inserimento. Il pacchetto sicurezza offre supporto alla guida in tutte le condizioni: programma di stabilità elettronico (ESP), </w:t>
      </w:r>
      <w:r w:rsidR="007B4FA0" w:rsidRPr="00FE6E8C">
        <w:rPr>
          <w:rFonts w:cstheme="minorHAnsi"/>
          <w:sz w:val="24"/>
          <w:szCs w:val="24"/>
        </w:rPr>
        <w:t>assistente alla frenata di emergenza (</w:t>
      </w:r>
      <w:r w:rsidRPr="00FE6E8C">
        <w:rPr>
          <w:rFonts w:cstheme="minorHAnsi"/>
          <w:sz w:val="24"/>
          <w:szCs w:val="24"/>
        </w:rPr>
        <w:t>EBA</w:t>
      </w:r>
      <w:r w:rsidR="007B4FA0" w:rsidRPr="00FE6E8C">
        <w:rPr>
          <w:rFonts w:cstheme="minorHAnsi"/>
          <w:sz w:val="24"/>
          <w:szCs w:val="24"/>
        </w:rPr>
        <w:t>)</w:t>
      </w:r>
      <w:r w:rsidRPr="00FE6E8C">
        <w:rPr>
          <w:rFonts w:cstheme="minorHAnsi"/>
          <w:sz w:val="24"/>
          <w:szCs w:val="24"/>
        </w:rPr>
        <w:t xml:space="preserve">, </w:t>
      </w:r>
      <w:r w:rsidR="007B4FA0" w:rsidRPr="00FE6E8C">
        <w:rPr>
          <w:rFonts w:cstheme="minorHAnsi"/>
          <w:sz w:val="24"/>
          <w:szCs w:val="24"/>
        </w:rPr>
        <w:t>frenata assistita (</w:t>
      </w:r>
      <w:r w:rsidRPr="00FE6E8C">
        <w:rPr>
          <w:rFonts w:cstheme="minorHAnsi"/>
          <w:sz w:val="24"/>
          <w:szCs w:val="24"/>
        </w:rPr>
        <w:t>BAS</w:t>
      </w:r>
      <w:r w:rsidR="007B4FA0" w:rsidRPr="00FE6E8C">
        <w:rPr>
          <w:rFonts w:cstheme="minorHAnsi"/>
          <w:sz w:val="24"/>
          <w:szCs w:val="24"/>
        </w:rPr>
        <w:t>)</w:t>
      </w:r>
      <w:r w:rsidRPr="00FE6E8C">
        <w:rPr>
          <w:rFonts w:cstheme="minorHAnsi"/>
          <w:sz w:val="24"/>
          <w:szCs w:val="24"/>
        </w:rPr>
        <w:t xml:space="preserve">, </w:t>
      </w:r>
      <w:r w:rsidR="007B4FA0" w:rsidRPr="00FE6E8C">
        <w:rPr>
          <w:rFonts w:cstheme="minorHAnsi"/>
          <w:sz w:val="24"/>
          <w:szCs w:val="24"/>
        </w:rPr>
        <w:t xml:space="preserve">assistenza alle partenze in salita </w:t>
      </w:r>
      <w:r w:rsidR="00FE6E8C" w:rsidRPr="00FE6E8C">
        <w:rPr>
          <w:rFonts w:cstheme="minorHAnsi"/>
          <w:sz w:val="24"/>
          <w:szCs w:val="24"/>
        </w:rPr>
        <w:t>(</w:t>
      </w:r>
      <w:r w:rsidRPr="00FE6E8C">
        <w:rPr>
          <w:rFonts w:cstheme="minorHAnsi"/>
          <w:sz w:val="24"/>
          <w:szCs w:val="24"/>
        </w:rPr>
        <w:t>HHC</w:t>
      </w:r>
      <w:r w:rsidR="00FE6E8C" w:rsidRPr="00FE6E8C">
        <w:rPr>
          <w:rFonts w:cstheme="minorHAnsi"/>
          <w:sz w:val="24"/>
          <w:szCs w:val="24"/>
        </w:rPr>
        <w:t>)</w:t>
      </w:r>
      <w:r w:rsidRPr="00FE6E8C">
        <w:rPr>
          <w:rFonts w:cstheme="minorHAnsi"/>
          <w:sz w:val="24"/>
          <w:szCs w:val="24"/>
        </w:rPr>
        <w:t xml:space="preserve"> e cambio di corsia assistit</w:t>
      </w:r>
      <w:r w:rsidR="00FE6E8C" w:rsidRPr="00FE6E8C">
        <w:rPr>
          <w:rFonts w:cstheme="minorHAnsi"/>
          <w:sz w:val="24"/>
          <w:szCs w:val="24"/>
        </w:rPr>
        <w:t>o</w:t>
      </w:r>
      <w:r w:rsidRPr="00A12534">
        <w:rPr>
          <w:rFonts w:cstheme="minorHAnsi"/>
          <w:sz w:val="24"/>
          <w:szCs w:val="24"/>
        </w:rPr>
        <w:t xml:space="preserve"> (LCAS), sono di serie. </w:t>
      </w:r>
      <w:proofErr w:type="spellStart"/>
      <w:r w:rsidRPr="00A12534">
        <w:rPr>
          <w:rFonts w:cstheme="minorHAnsi"/>
          <w:sz w:val="24"/>
          <w:szCs w:val="24"/>
        </w:rPr>
        <w:t>Maxus</w:t>
      </w:r>
      <w:proofErr w:type="spellEnd"/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A12534">
        <w:rPr>
          <w:rFonts w:cstheme="minorHAnsi"/>
          <w:sz w:val="24"/>
          <w:szCs w:val="24"/>
        </w:rPr>
        <w:t>eDeliver</w:t>
      </w:r>
      <w:proofErr w:type="spellEnd"/>
      <w:r w:rsidRPr="00A12534">
        <w:rPr>
          <w:rFonts w:cstheme="minorHAnsi"/>
          <w:sz w:val="24"/>
          <w:szCs w:val="24"/>
        </w:rPr>
        <w:t xml:space="preserve"> 9 </w:t>
      </w:r>
      <w:r w:rsidRPr="007B4FA0">
        <w:rPr>
          <w:rFonts w:cstheme="minorHAnsi"/>
          <w:sz w:val="24"/>
          <w:szCs w:val="24"/>
        </w:rPr>
        <w:t>dispone di sistem</w:t>
      </w:r>
      <w:r w:rsidR="007B4FA0" w:rsidRPr="007B4FA0">
        <w:rPr>
          <w:rFonts w:cstheme="minorHAnsi"/>
          <w:sz w:val="24"/>
          <w:szCs w:val="24"/>
        </w:rPr>
        <w:t>i per il</w:t>
      </w:r>
      <w:r w:rsidRPr="007B4FA0">
        <w:rPr>
          <w:rFonts w:cstheme="minorHAnsi"/>
          <w:sz w:val="24"/>
          <w:szCs w:val="24"/>
        </w:rPr>
        <w:t xml:space="preserve"> rilevamento </w:t>
      </w:r>
      <w:r w:rsidR="007B4FA0" w:rsidRPr="007B4FA0">
        <w:rPr>
          <w:rFonts w:cstheme="minorHAnsi"/>
          <w:sz w:val="24"/>
          <w:szCs w:val="24"/>
        </w:rPr>
        <w:t xml:space="preserve">dell’angolo </w:t>
      </w:r>
      <w:r w:rsidRPr="007B4FA0">
        <w:rPr>
          <w:rFonts w:cstheme="minorHAnsi"/>
          <w:sz w:val="24"/>
          <w:szCs w:val="24"/>
        </w:rPr>
        <w:t>angolo cieco e di regolazione automatica della velocità. I se</w:t>
      </w:r>
      <w:r w:rsidRPr="00A12534">
        <w:rPr>
          <w:rFonts w:cstheme="minorHAnsi"/>
          <w:sz w:val="24"/>
          <w:szCs w:val="24"/>
        </w:rPr>
        <w:t>nsori di parcheggio anteriori e posteriori permettono al conducente la massima precisione nelle manovre. Comp</w:t>
      </w:r>
      <w:r>
        <w:rPr>
          <w:rFonts w:cstheme="minorHAnsi"/>
          <w:sz w:val="24"/>
          <w:szCs w:val="24"/>
        </w:rPr>
        <w:t>letano le dotazioni di serie l’</w:t>
      </w:r>
      <w:r w:rsidR="007B4FA0">
        <w:rPr>
          <w:rFonts w:cstheme="minorHAnsi"/>
          <w:sz w:val="24"/>
          <w:szCs w:val="24"/>
        </w:rPr>
        <w:t>i</w:t>
      </w:r>
      <w:r w:rsidRPr="00A12534">
        <w:rPr>
          <w:rFonts w:cstheme="minorHAnsi"/>
          <w:sz w:val="24"/>
          <w:szCs w:val="24"/>
        </w:rPr>
        <w:t>mmobilizer, il freno di stazionamento manuale e la chiamata di emergenza (E-Call).</w:t>
      </w:r>
    </w:p>
    <w:p w14:paraId="6E58794D" w14:textId="77777777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53326A32" w14:textId="77777777" w:rsidR="006B75AA" w:rsidRDefault="006B75AA" w:rsidP="006B75A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Pr="00A12534">
        <w:rPr>
          <w:rFonts w:cstheme="minorHAnsi"/>
          <w:b/>
          <w:sz w:val="24"/>
          <w:szCs w:val="24"/>
        </w:rPr>
        <w:t>Optional</w:t>
      </w:r>
    </w:p>
    <w:p w14:paraId="5020D74E" w14:textId="77777777" w:rsidR="006B75AA" w:rsidRPr="00A12534" w:rsidRDefault="006B75AA" w:rsidP="006B75AA">
      <w:pPr>
        <w:spacing w:after="0"/>
        <w:rPr>
          <w:rFonts w:cstheme="minorHAnsi"/>
          <w:b/>
          <w:sz w:val="24"/>
          <w:szCs w:val="24"/>
        </w:rPr>
      </w:pPr>
    </w:p>
    <w:p w14:paraId="2A6A9099" w14:textId="1CD38E8C" w:rsidR="006B75AA" w:rsidRPr="00A12534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6E8C">
        <w:rPr>
          <w:rFonts w:cstheme="minorHAnsi"/>
          <w:b/>
          <w:bCs/>
          <w:sz w:val="24"/>
          <w:szCs w:val="24"/>
        </w:rPr>
        <w:t>Maxus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E6E8C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3</w:t>
      </w:r>
      <w:r w:rsidRPr="00A12534">
        <w:rPr>
          <w:rFonts w:cstheme="minorHAnsi"/>
          <w:sz w:val="24"/>
          <w:szCs w:val="24"/>
        </w:rPr>
        <w:t xml:space="preserve"> è un mezzo personalizzabile e accessoriabile in b</w:t>
      </w:r>
      <w:r>
        <w:rPr>
          <w:rFonts w:cstheme="minorHAnsi"/>
          <w:sz w:val="24"/>
          <w:szCs w:val="24"/>
        </w:rPr>
        <w:t>ase alle esigenze e necessità di utilizz</w:t>
      </w:r>
      <w:r w:rsidRPr="00A12534">
        <w:rPr>
          <w:rFonts w:cstheme="minorHAnsi"/>
          <w:sz w:val="24"/>
          <w:szCs w:val="24"/>
        </w:rPr>
        <w:t>o.</w:t>
      </w:r>
      <w:r>
        <w:rPr>
          <w:rFonts w:cstheme="minorHAnsi"/>
          <w:sz w:val="24"/>
          <w:szCs w:val="24"/>
        </w:rPr>
        <w:t xml:space="preserve"> È</w:t>
      </w:r>
      <w:r w:rsidRPr="00A12534">
        <w:rPr>
          <w:rFonts w:cstheme="minorHAnsi"/>
          <w:sz w:val="24"/>
          <w:szCs w:val="24"/>
        </w:rPr>
        <w:t xml:space="preserve"> disponibile di </w:t>
      </w:r>
      <w:r w:rsidRPr="00FE6E8C">
        <w:rPr>
          <w:rFonts w:cstheme="minorHAnsi"/>
          <w:sz w:val="24"/>
          <w:szCs w:val="24"/>
        </w:rPr>
        <w:t>serie nel colore bianco. Opzionale la vernice metallizzata nelle varianti nero o grigio (532,79 euro iva esclusa).</w:t>
      </w:r>
      <w:r w:rsidRPr="00A12534">
        <w:rPr>
          <w:rFonts w:cstheme="minorHAnsi"/>
          <w:sz w:val="24"/>
          <w:szCs w:val="24"/>
        </w:rPr>
        <w:t xml:space="preserve"> </w:t>
      </w:r>
    </w:p>
    <w:p w14:paraId="5539FE52" w14:textId="77777777" w:rsidR="006B75AA" w:rsidRDefault="006B75AA" w:rsidP="006B75A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2B1B4C" w14:textId="77777777" w:rsidR="006B75AA" w:rsidRDefault="006B75AA" w:rsidP="006B75AA">
      <w:pPr>
        <w:spacing w:after="0"/>
        <w:jc w:val="both"/>
        <w:rPr>
          <w:sz w:val="24"/>
        </w:rPr>
      </w:pPr>
      <w:r>
        <w:rPr>
          <w:rFonts w:cstheme="minorHAnsi"/>
          <w:sz w:val="24"/>
          <w:szCs w:val="24"/>
        </w:rPr>
        <w:t>Anche</w:t>
      </w:r>
      <w:r w:rsidRPr="00A12534">
        <w:rPr>
          <w:rFonts w:cstheme="minorHAnsi"/>
          <w:sz w:val="24"/>
          <w:szCs w:val="24"/>
        </w:rPr>
        <w:t xml:space="preserve"> </w:t>
      </w:r>
      <w:proofErr w:type="spellStart"/>
      <w:r w:rsidRPr="00FE6E8C">
        <w:rPr>
          <w:rFonts w:cstheme="minorHAnsi"/>
          <w:b/>
          <w:bCs/>
          <w:sz w:val="24"/>
          <w:szCs w:val="24"/>
        </w:rPr>
        <w:t>Maxus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E6E8C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FE6E8C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 è disponib</w:t>
      </w:r>
      <w:r>
        <w:rPr>
          <w:rFonts w:cstheme="minorHAnsi"/>
          <w:sz w:val="24"/>
          <w:szCs w:val="24"/>
        </w:rPr>
        <w:t xml:space="preserve">ile di serie nel colore bianco oppure, con l’aggiunta di 696,72 euro (iva esclusa), con vernice metallizzata a scelta tra Aurora Silver, Ocean Blue e Olive Brown. </w:t>
      </w:r>
      <w:r w:rsidRPr="00691DA7">
        <w:rPr>
          <w:rFonts w:cstheme="minorHAnsi"/>
          <w:sz w:val="24"/>
          <w:szCs w:val="24"/>
        </w:rPr>
        <w:t xml:space="preserve">Il </w:t>
      </w:r>
      <w:proofErr w:type="spellStart"/>
      <w:r w:rsidRPr="00691DA7">
        <w:rPr>
          <w:rFonts w:cstheme="minorHAnsi"/>
          <w:sz w:val="24"/>
          <w:szCs w:val="24"/>
        </w:rPr>
        <w:t>Safety</w:t>
      </w:r>
      <w:proofErr w:type="spellEnd"/>
      <w:r w:rsidRPr="00691DA7">
        <w:rPr>
          <w:rFonts w:cstheme="minorHAnsi"/>
          <w:sz w:val="24"/>
          <w:szCs w:val="24"/>
        </w:rPr>
        <w:t xml:space="preserve"> pack</w:t>
      </w:r>
      <w:r>
        <w:rPr>
          <w:rFonts w:cstheme="minorHAnsi"/>
          <w:sz w:val="24"/>
          <w:szCs w:val="24"/>
        </w:rPr>
        <w:t xml:space="preserve"> (</w:t>
      </w:r>
      <w:r w:rsidRPr="00997EFB">
        <w:rPr>
          <w:sz w:val="24"/>
        </w:rPr>
        <w:t xml:space="preserve">1229,51 euro </w:t>
      </w:r>
      <w:r>
        <w:rPr>
          <w:sz w:val="24"/>
        </w:rPr>
        <w:t xml:space="preserve">- </w:t>
      </w:r>
      <w:r w:rsidRPr="00997EFB">
        <w:rPr>
          <w:sz w:val="24"/>
        </w:rPr>
        <w:t>iva esclusa)</w:t>
      </w:r>
      <w:r w:rsidRPr="00691DA7">
        <w:rPr>
          <w:rFonts w:cstheme="minorHAnsi"/>
          <w:sz w:val="24"/>
          <w:szCs w:val="24"/>
        </w:rPr>
        <w:t xml:space="preserve">, </w:t>
      </w:r>
      <w:r w:rsidRPr="004854D5">
        <w:rPr>
          <w:rFonts w:cstheme="minorHAnsi"/>
          <w:sz w:val="24"/>
          <w:szCs w:val="24"/>
        </w:rPr>
        <w:t>non disponibile solo sul modello a batteria da 51,5 kWh,</w:t>
      </w:r>
      <w:r w:rsidRPr="004854D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 compone di:</w:t>
      </w:r>
      <w:r w:rsidRPr="00691DA7">
        <w:rPr>
          <w:rFonts w:cstheme="minorHAnsi"/>
          <w:sz w:val="24"/>
          <w:szCs w:val="24"/>
        </w:rPr>
        <w:t xml:space="preserve"> </w:t>
      </w:r>
      <w:proofErr w:type="spellStart"/>
      <w:r w:rsidRPr="00691DA7">
        <w:rPr>
          <w:rFonts w:cstheme="minorHAnsi"/>
          <w:sz w:val="24"/>
          <w:szCs w:val="24"/>
        </w:rPr>
        <w:t>Adaptive</w:t>
      </w:r>
      <w:proofErr w:type="spellEnd"/>
      <w:r w:rsidRPr="00691DA7">
        <w:rPr>
          <w:rFonts w:cstheme="minorHAnsi"/>
          <w:sz w:val="24"/>
          <w:szCs w:val="24"/>
        </w:rPr>
        <w:t xml:space="preserve"> Cruise Control (ACC), sistema autonomo di frenata d’emergenza (AEBS) e Lane </w:t>
      </w:r>
      <w:proofErr w:type="spellStart"/>
      <w:r w:rsidRPr="00691DA7">
        <w:rPr>
          <w:rFonts w:cstheme="minorHAnsi"/>
          <w:sz w:val="24"/>
          <w:szCs w:val="24"/>
        </w:rPr>
        <w:t>departure</w:t>
      </w:r>
      <w:proofErr w:type="spellEnd"/>
      <w:r w:rsidRPr="00691DA7">
        <w:rPr>
          <w:rFonts w:cstheme="minorHAnsi"/>
          <w:sz w:val="24"/>
          <w:szCs w:val="24"/>
        </w:rPr>
        <w:t xml:space="preserve"> warning system (LDWS)</w:t>
      </w:r>
      <w:r>
        <w:rPr>
          <w:sz w:val="24"/>
        </w:rPr>
        <w:t>.</w:t>
      </w:r>
    </w:p>
    <w:p w14:paraId="6FC31CC8" w14:textId="77777777" w:rsidR="006B75AA" w:rsidRDefault="006B75AA" w:rsidP="006B75AA">
      <w:pPr>
        <w:spacing w:after="0"/>
        <w:jc w:val="both"/>
        <w:rPr>
          <w:sz w:val="24"/>
        </w:rPr>
      </w:pPr>
    </w:p>
    <w:p w14:paraId="2B340D55" w14:textId="77777777" w:rsidR="006B75AA" w:rsidRDefault="006B75AA" w:rsidP="006B75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Pr="00A12534">
        <w:rPr>
          <w:rFonts w:cstheme="minorHAnsi"/>
          <w:b/>
          <w:sz w:val="24"/>
          <w:szCs w:val="24"/>
        </w:rPr>
        <w:t>Garanzia e assistenza</w:t>
      </w:r>
      <w:r w:rsidRPr="00A12534">
        <w:rPr>
          <w:rFonts w:cstheme="minorHAnsi"/>
          <w:sz w:val="24"/>
          <w:szCs w:val="24"/>
          <w:highlight w:val="yellow"/>
        </w:rPr>
        <w:t xml:space="preserve"> </w:t>
      </w:r>
    </w:p>
    <w:p w14:paraId="06F04648" w14:textId="77777777" w:rsidR="006B75AA" w:rsidRPr="00A12534" w:rsidRDefault="006B75AA" w:rsidP="006B75AA">
      <w:pPr>
        <w:spacing w:after="0"/>
        <w:rPr>
          <w:rFonts w:cstheme="minorHAnsi"/>
          <w:sz w:val="24"/>
          <w:szCs w:val="24"/>
        </w:rPr>
      </w:pPr>
    </w:p>
    <w:p w14:paraId="7EFDDE1E" w14:textId="5D6C76D2" w:rsidR="006B75AA" w:rsidRDefault="006B75AA" w:rsidP="00D67654">
      <w:pPr>
        <w:pStyle w:val="Default"/>
        <w:jc w:val="both"/>
      </w:pPr>
      <w:r w:rsidRPr="00691DA7">
        <w:t xml:space="preserve">La garanzia offerta su </w:t>
      </w:r>
      <w:proofErr w:type="spellStart"/>
      <w:r w:rsidRPr="00E87274">
        <w:rPr>
          <w:b/>
          <w:bCs/>
        </w:rPr>
        <w:t>Maxus</w:t>
      </w:r>
      <w:proofErr w:type="spellEnd"/>
      <w:r w:rsidRPr="00E87274">
        <w:rPr>
          <w:b/>
          <w:bCs/>
        </w:rPr>
        <w:t xml:space="preserve"> </w:t>
      </w:r>
      <w:proofErr w:type="spellStart"/>
      <w:r w:rsidRPr="00E87274">
        <w:rPr>
          <w:b/>
          <w:bCs/>
        </w:rPr>
        <w:t>eDeliver</w:t>
      </w:r>
      <w:proofErr w:type="spellEnd"/>
      <w:r w:rsidRPr="00E87274">
        <w:rPr>
          <w:b/>
          <w:bCs/>
        </w:rPr>
        <w:t xml:space="preserve"> 3</w:t>
      </w:r>
      <w:r w:rsidRPr="00691DA7">
        <w:t xml:space="preserve"> è di 5 anni o 100.000 km sul veicolo (e include anche il servizio di assistenza stradale in tutta Europa) e 8 anni o 160.000 km</w:t>
      </w:r>
      <w:r w:rsidR="002E61E2">
        <w:t xml:space="preserve"> (</w:t>
      </w:r>
      <w:r w:rsidR="002E61E2" w:rsidRPr="002E61E2">
        <w:t>nel rispetto delle Disposizioni di Legge e del Produttore)</w:t>
      </w:r>
      <w:r w:rsidRPr="00691DA7">
        <w:t xml:space="preserve"> sulla batteria di trazione. L’assistenza stradale comprende: soccorso stradale a seguito di guasto, incidente, furto tentato e parziale, danno di uno o più penumatici, perdita o rottura chiavi, batteria di trazione scarica, traino </w:t>
      </w:r>
      <w:r>
        <w:t>al</w:t>
      </w:r>
      <w:r w:rsidRPr="00691DA7">
        <w:t xml:space="preserve"> punto di riparazione più vicino, servizio di ricarica in loco in caso di esaurimento di energia oppure traino al punto di ricarica più vicino, furgone sostitutivo a seguito di guasto. </w:t>
      </w:r>
    </w:p>
    <w:p w14:paraId="3D5083ED" w14:textId="77777777" w:rsidR="00FE6E8C" w:rsidRPr="00691DA7" w:rsidRDefault="00FE6E8C" w:rsidP="006B75AA">
      <w:pPr>
        <w:spacing w:after="0"/>
        <w:jc w:val="both"/>
        <w:rPr>
          <w:sz w:val="24"/>
        </w:rPr>
      </w:pPr>
    </w:p>
    <w:p w14:paraId="4A6E6B93" w14:textId="6E937425" w:rsidR="006B75AA" w:rsidRDefault="006B75AA" w:rsidP="006B75A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87274">
        <w:rPr>
          <w:rFonts w:cstheme="minorHAnsi"/>
          <w:b/>
          <w:bCs/>
          <w:sz w:val="24"/>
          <w:szCs w:val="24"/>
        </w:rPr>
        <w:lastRenderedPageBreak/>
        <w:t>Maxus</w:t>
      </w:r>
      <w:proofErr w:type="spellEnd"/>
      <w:r w:rsidRPr="00E8727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87274">
        <w:rPr>
          <w:rFonts w:cstheme="minorHAnsi"/>
          <w:b/>
          <w:bCs/>
          <w:sz w:val="24"/>
          <w:szCs w:val="24"/>
        </w:rPr>
        <w:t>eDeliver</w:t>
      </w:r>
      <w:proofErr w:type="spellEnd"/>
      <w:r w:rsidRPr="00E87274">
        <w:rPr>
          <w:rFonts w:cstheme="minorHAnsi"/>
          <w:b/>
          <w:bCs/>
          <w:sz w:val="24"/>
          <w:szCs w:val="24"/>
        </w:rPr>
        <w:t xml:space="preserve"> 9</w:t>
      </w:r>
      <w:r w:rsidRPr="00A12534">
        <w:rPr>
          <w:rFonts w:cstheme="minorHAnsi"/>
          <w:sz w:val="24"/>
          <w:szCs w:val="24"/>
        </w:rPr>
        <w:t xml:space="preserve"> </w:t>
      </w:r>
      <w:r w:rsidR="00E87274">
        <w:rPr>
          <w:rFonts w:cstheme="minorHAnsi"/>
          <w:sz w:val="24"/>
          <w:szCs w:val="24"/>
        </w:rPr>
        <w:t xml:space="preserve">offre una garanzia </w:t>
      </w:r>
      <w:r w:rsidRPr="00A12534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3</w:t>
      </w:r>
      <w:r w:rsidRPr="00A12534">
        <w:rPr>
          <w:rFonts w:cstheme="minorHAnsi"/>
          <w:sz w:val="24"/>
          <w:szCs w:val="24"/>
        </w:rPr>
        <w:t xml:space="preserve"> anni o 100.000 km sul veicolo (</w:t>
      </w:r>
      <w:r>
        <w:rPr>
          <w:rFonts w:cstheme="minorHAnsi"/>
          <w:sz w:val="24"/>
          <w:szCs w:val="24"/>
        </w:rPr>
        <w:t>inclusi soccorso stradale, traino al punto di riparazione della marca più vicino, servizio di ricarica in loco oppure traino al punto di ricarica più vicino, furgone sostitutivo a seguito di guasto</w:t>
      </w:r>
      <w:r w:rsidRPr="00A12534">
        <w:rPr>
          <w:rFonts w:cstheme="minorHAnsi"/>
          <w:sz w:val="24"/>
          <w:szCs w:val="24"/>
        </w:rPr>
        <w:t>) e 8 anni o 160.000 km</w:t>
      </w:r>
      <w:r w:rsidR="002E61E2">
        <w:rPr>
          <w:rFonts w:cstheme="minorHAnsi"/>
          <w:sz w:val="24"/>
          <w:szCs w:val="24"/>
        </w:rPr>
        <w:t xml:space="preserve"> </w:t>
      </w:r>
      <w:r w:rsidR="002E61E2">
        <w:rPr>
          <w:sz w:val="24"/>
        </w:rPr>
        <w:t>(</w:t>
      </w:r>
      <w:r w:rsidR="002E61E2" w:rsidRPr="002E61E2">
        <w:rPr>
          <w:rFonts w:ascii="Calibri" w:hAnsi="Calibri" w:cs="Calibri"/>
          <w:sz w:val="24"/>
          <w:szCs w:val="24"/>
        </w:rPr>
        <w:t>nel rispetto delle Disposizioni di Legge e del Produttore)</w:t>
      </w:r>
      <w:r w:rsidRPr="00A12534">
        <w:rPr>
          <w:rFonts w:cstheme="minorHAnsi"/>
          <w:sz w:val="24"/>
          <w:szCs w:val="24"/>
        </w:rPr>
        <w:t xml:space="preserve"> sulla batteria di trazione. </w:t>
      </w:r>
    </w:p>
    <w:p w14:paraId="29DBA7B4" w14:textId="6ABD6C65" w:rsidR="00F767ED" w:rsidRDefault="00F767ED" w:rsidP="006B75AA">
      <w:pPr>
        <w:spacing w:after="0"/>
        <w:jc w:val="both"/>
        <w:rPr>
          <w:rFonts w:cstheme="minorHAnsi"/>
          <w:sz w:val="24"/>
          <w:szCs w:val="24"/>
        </w:rPr>
      </w:pPr>
    </w:p>
    <w:p w14:paraId="6D017167" w14:textId="10DCF2BD" w:rsidR="006B75AA" w:rsidRDefault="006B75AA" w:rsidP="006B75AA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11. </w:t>
      </w:r>
      <w:proofErr w:type="spellStart"/>
      <w:r w:rsidRPr="00691DA7">
        <w:rPr>
          <w:b/>
          <w:sz w:val="24"/>
        </w:rPr>
        <w:t>Maxus</w:t>
      </w:r>
      <w:proofErr w:type="spellEnd"/>
      <w:r w:rsidRPr="00691DA7">
        <w:rPr>
          <w:b/>
          <w:sz w:val="24"/>
        </w:rPr>
        <w:t xml:space="preserve"> </w:t>
      </w:r>
      <w:proofErr w:type="spellStart"/>
      <w:r w:rsidRPr="00691DA7">
        <w:rPr>
          <w:b/>
          <w:sz w:val="24"/>
        </w:rPr>
        <w:t>eDeliver</w:t>
      </w:r>
      <w:proofErr w:type="spellEnd"/>
      <w:r w:rsidRPr="00691DA7">
        <w:rPr>
          <w:b/>
          <w:sz w:val="24"/>
        </w:rPr>
        <w:t xml:space="preserve"> 3</w:t>
      </w:r>
      <w:r w:rsidR="00BA4984">
        <w:rPr>
          <w:b/>
          <w:sz w:val="24"/>
        </w:rPr>
        <w:t xml:space="preserve"> -</w:t>
      </w:r>
      <w:r>
        <w:rPr>
          <w:b/>
          <w:sz w:val="24"/>
        </w:rPr>
        <w:t xml:space="preserve"> Prezzi e scheda tecnica</w:t>
      </w:r>
    </w:p>
    <w:p w14:paraId="6B686D7C" w14:textId="77777777" w:rsidR="006B75AA" w:rsidRDefault="006B75AA" w:rsidP="006B75AA">
      <w:pPr>
        <w:spacing w:after="0"/>
        <w:jc w:val="both"/>
        <w:rPr>
          <w:b/>
          <w:sz w:val="24"/>
        </w:rPr>
      </w:pPr>
    </w:p>
    <w:tbl>
      <w:tblPr>
        <w:tblStyle w:val="Grigliatabella"/>
        <w:tblW w:w="9864" w:type="dxa"/>
        <w:tblLayout w:type="fixed"/>
        <w:tblLook w:val="04A0" w:firstRow="1" w:lastRow="0" w:firstColumn="1" w:lastColumn="0" w:noHBand="0" w:noVBand="1"/>
      </w:tblPr>
      <w:tblGrid>
        <w:gridCol w:w="2264"/>
        <w:gridCol w:w="1842"/>
        <w:gridCol w:w="1228"/>
        <w:gridCol w:w="1134"/>
        <w:gridCol w:w="866"/>
        <w:gridCol w:w="1265"/>
        <w:gridCol w:w="1265"/>
      </w:tblGrid>
      <w:tr w:rsidR="00677739" w14:paraId="60E20DCE" w14:textId="77777777" w:rsidTr="004854D5">
        <w:tc>
          <w:tcPr>
            <w:tcW w:w="2264" w:type="dxa"/>
            <w:shd w:val="clear" w:color="auto" w:fill="D0CECE" w:themeFill="background2" w:themeFillShade="E6"/>
          </w:tcPr>
          <w:p w14:paraId="7735CE4A" w14:textId="77777777" w:rsidR="00716C7E" w:rsidRDefault="00716C7E" w:rsidP="00D6570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14:paraId="06DAA16C" w14:textId="77777777" w:rsidR="00716C7E" w:rsidRDefault="00716C7E" w:rsidP="00D6570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14:paraId="63F6453A" w14:textId="7F85B00A" w:rsidR="00677739" w:rsidRDefault="00716C7E" w:rsidP="00716C7E">
            <w:pPr>
              <w:jc w:val="center"/>
              <w:rPr>
                <w:b/>
                <w:sz w:val="18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9CAA5B9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Dimensioni (mm)</w:t>
            </w:r>
          </w:p>
        </w:tc>
        <w:tc>
          <w:tcPr>
            <w:tcW w:w="1228" w:type="dxa"/>
            <w:shd w:val="clear" w:color="auto" w:fill="D0CECE" w:themeFill="background2" w:themeFillShade="E6"/>
          </w:tcPr>
          <w:p w14:paraId="6E449A5F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Capacità batteria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8E32B91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Autonomia WLTP Combinato (City) Km</w:t>
            </w:r>
          </w:p>
        </w:tc>
        <w:tc>
          <w:tcPr>
            <w:tcW w:w="866" w:type="dxa"/>
            <w:shd w:val="clear" w:color="auto" w:fill="D0CECE" w:themeFill="background2" w:themeFillShade="E6"/>
          </w:tcPr>
          <w:p w14:paraId="1E0B39A9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Volume di carico (m</w:t>
            </w:r>
            <w:r w:rsidRPr="003C10DE"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2FAFD606" w14:textId="77777777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>Portata (kg)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07B25E8D" w14:textId="5FBAF8A0" w:rsidR="00677739" w:rsidRDefault="00677739" w:rsidP="00D6570A">
            <w:pPr>
              <w:rPr>
                <w:sz w:val="18"/>
              </w:rPr>
            </w:pPr>
            <w:r>
              <w:rPr>
                <w:sz w:val="18"/>
              </w:rPr>
              <w:t xml:space="preserve">Listino al pubblico iva </w:t>
            </w:r>
            <w:r w:rsidR="005E7AF8">
              <w:rPr>
                <w:sz w:val="18"/>
              </w:rPr>
              <w:t xml:space="preserve">e messa su strada </w:t>
            </w:r>
            <w:r>
              <w:rPr>
                <w:sz w:val="18"/>
              </w:rPr>
              <w:t>esclus</w:t>
            </w:r>
            <w:r w:rsidR="005E7AF8">
              <w:rPr>
                <w:sz w:val="18"/>
              </w:rPr>
              <w:t>e</w:t>
            </w:r>
          </w:p>
        </w:tc>
      </w:tr>
      <w:tr w:rsidR="00677739" w14:paraId="21745D72" w14:textId="77777777" w:rsidTr="004854D5">
        <w:tc>
          <w:tcPr>
            <w:tcW w:w="2264" w:type="dxa"/>
          </w:tcPr>
          <w:p w14:paraId="5B3875B8" w14:textId="4F7E8DD9" w:rsidR="00677739" w:rsidRPr="000112C2" w:rsidRDefault="00677739" w:rsidP="00D6570A">
            <w:pPr>
              <w:rPr>
                <w:bCs/>
              </w:rPr>
            </w:pPr>
            <w:proofErr w:type="spellStart"/>
            <w:r w:rsidRPr="000112C2">
              <w:rPr>
                <w:bCs/>
                <w:sz w:val="18"/>
              </w:rPr>
              <w:t>eDELIVER</w:t>
            </w:r>
            <w:proofErr w:type="spellEnd"/>
            <w:r w:rsidRPr="000112C2">
              <w:rPr>
                <w:bCs/>
                <w:spacing w:val="-7"/>
                <w:sz w:val="18"/>
              </w:rPr>
              <w:t xml:space="preserve"> </w:t>
            </w:r>
            <w:r w:rsidRPr="000112C2">
              <w:rPr>
                <w:bCs/>
                <w:sz w:val="18"/>
              </w:rPr>
              <w:t>3</w:t>
            </w:r>
            <w:r w:rsidRPr="000112C2">
              <w:rPr>
                <w:bCs/>
                <w:spacing w:val="-1"/>
                <w:sz w:val="18"/>
              </w:rPr>
              <w:t xml:space="preserve"> </w:t>
            </w:r>
            <w:r w:rsidR="002E61E2" w:rsidRPr="000112C2">
              <w:rPr>
                <w:bCs/>
                <w:sz w:val="18"/>
              </w:rPr>
              <w:t>“passo corto”</w:t>
            </w:r>
          </w:p>
        </w:tc>
        <w:tc>
          <w:tcPr>
            <w:tcW w:w="1842" w:type="dxa"/>
          </w:tcPr>
          <w:tbl>
            <w:tblPr>
              <w:tblW w:w="18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6"/>
            </w:tblGrid>
            <w:tr w:rsidR="002E61E2" w:rsidRPr="002E61E2" w14:paraId="205A47EC" w14:textId="77777777" w:rsidTr="002E61E2">
              <w:trPr>
                <w:trHeight w:val="107"/>
              </w:trPr>
              <w:tc>
                <w:tcPr>
                  <w:tcW w:w="18626" w:type="dxa"/>
                </w:tcPr>
                <w:p w14:paraId="220120F6" w14:textId="77777777" w:rsidR="002E61E2" w:rsidRPr="002E61E2" w:rsidRDefault="002E61E2" w:rsidP="005E7AF8">
                  <w:pPr>
                    <w:spacing w:after="0" w:line="240" w:lineRule="auto"/>
                    <w:ind w:right="16784"/>
                    <w:rPr>
                      <w:sz w:val="18"/>
                    </w:rPr>
                  </w:pPr>
                  <w:r w:rsidRPr="002E61E2">
                    <w:rPr>
                      <w:sz w:val="18"/>
                    </w:rPr>
                    <w:t>4.555 x 1.780 x 1.895</w:t>
                  </w:r>
                </w:p>
              </w:tc>
            </w:tr>
          </w:tbl>
          <w:p w14:paraId="2009048A" w14:textId="12C432C5" w:rsidR="00677739" w:rsidRPr="002E61E2" w:rsidRDefault="00677739" w:rsidP="005E7AF8">
            <w:pPr>
              <w:rPr>
                <w:sz w:val="18"/>
              </w:rPr>
            </w:pPr>
          </w:p>
        </w:tc>
        <w:tc>
          <w:tcPr>
            <w:tcW w:w="1228" w:type="dxa"/>
          </w:tcPr>
          <w:p w14:paraId="14FFDCCE" w14:textId="53444E6D" w:rsidR="00677739" w:rsidRDefault="00677739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5</w:t>
            </w:r>
            <w:r w:rsidR="002E61E2">
              <w:rPr>
                <w:sz w:val="18"/>
              </w:rPr>
              <w:t>2</w:t>
            </w:r>
            <w:r>
              <w:rPr>
                <w:sz w:val="18"/>
              </w:rPr>
              <w:t>.5</w:t>
            </w:r>
            <w:r w:rsidRPr="004854D5"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kWh</w:t>
            </w:r>
          </w:p>
        </w:tc>
        <w:tc>
          <w:tcPr>
            <w:tcW w:w="1134" w:type="dxa"/>
          </w:tcPr>
          <w:p w14:paraId="36C686EE" w14:textId="1322F3EA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240</w:t>
            </w:r>
            <w:r w:rsidR="00677739">
              <w:rPr>
                <w:spacing w:val="-5"/>
                <w:sz w:val="18"/>
              </w:rPr>
              <w:t xml:space="preserve"> </w:t>
            </w:r>
            <w:r w:rsidR="00677739">
              <w:rPr>
                <w:sz w:val="18"/>
              </w:rPr>
              <w:t>(</w:t>
            </w:r>
            <w:r>
              <w:rPr>
                <w:sz w:val="18"/>
              </w:rPr>
              <w:t>342</w:t>
            </w:r>
            <w:r w:rsidR="00677739">
              <w:rPr>
                <w:sz w:val="18"/>
              </w:rPr>
              <w:t>)</w:t>
            </w:r>
          </w:p>
        </w:tc>
        <w:tc>
          <w:tcPr>
            <w:tcW w:w="866" w:type="dxa"/>
          </w:tcPr>
          <w:p w14:paraId="793325DC" w14:textId="6CC64F66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1265" w:type="dxa"/>
          </w:tcPr>
          <w:p w14:paraId="3A405B1D" w14:textId="42A6676C" w:rsidR="00677739" w:rsidRDefault="005E7AF8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1265" w:type="dxa"/>
          </w:tcPr>
          <w:p w14:paraId="51F43A7B" w14:textId="504AE8EB" w:rsidR="00677739" w:rsidRDefault="004854D5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35.401,00</w:t>
            </w:r>
            <w:r w:rsidR="00677739">
              <w:rPr>
                <w:spacing w:val="-9"/>
                <w:sz w:val="18"/>
              </w:rPr>
              <w:t xml:space="preserve"> </w:t>
            </w:r>
            <w:r w:rsidR="00677739">
              <w:rPr>
                <w:sz w:val="18"/>
              </w:rPr>
              <w:t>€</w:t>
            </w:r>
          </w:p>
        </w:tc>
      </w:tr>
      <w:tr w:rsidR="00677739" w14:paraId="13F69C2F" w14:textId="77777777" w:rsidTr="004854D5">
        <w:tc>
          <w:tcPr>
            <w:tcW w:w="2264" w:type="dxa"/>
          </w:tcPr>
          <w:p w14:paraId="0831B350" w14:textId="61DA6AE6" w:rsidR="00677739" w:rsidRPr="000112C2" w:rsidRDefault="00677739" w:rsidP="00D6570A">
            <w:pPr>
              <w:rPr>
                <w:bCs/>
              </w:rPr>
            </w:pPr>
            <w:proofErr w:type="spellStart"/>
            <w:r w:rsidRPr="000112C2">
              <w:rPr>
                <w:bCs/>
                <w:sz w:val="18"/>
              </w:rPr>
              <w:t>eDELIVER</w:t>
            </w:r>
            <w:proofErr w:type="spellEnd"/>
            <w:r w:rsidRPr="000112C2">
              <w:rPr>
                <w:bCs/>
                <w:spacing w:val="-7"/>
                <w:sz w:val="18"/>
              </w:rPr>
              <w:t xml:space="preserve"> </w:t>
            </w:r>
            <w:r w:rsidRPr="000112C2">
              <w:rPr>
                <w:bCs/>
                <w:sz w:val="18"/>
              </w:rPr>
              <w:t>3</w:t>
            </w:r>
            <w:r w:rsidRPr="000112C2">
              <w:rPr>
                <w:bCs/>
                <w:spacing w:val="-1"/>
                <w:sz w:val="18"/>
              </w:rPr>
              <w:t xml:space="preserve"> </w:t>
            </w:r>
            <w:r w:rsidR="002E61E2" w:rsidRPr="000112C2">
              <w:rPr>
                <w:bCs/>
                <w:sz w:val="18"/>
              </w:rPr>
              <w:t>“passo lungo”</w:t>
            </w:r>
          </w:p>
        </w:tc>
        <w:tc>
          <w:tcPr>
            <w:tcW w:w="1842" w:type="dxa"/>
          </w:tcPr>
          <w:tbl>
            <w:tblPr>
              <w:tblW w:w="18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6"/>
            </w:tblGrid>
            <w:tr w:rsidR="002E61E2" w:rsidRPr="002E61E2" w14:paraId="75D7B338" w14:textId="77777777" w:rsidTr="002E61E2">
              <w:trPr>
                <w:trHeight w:val="107"/>
              </w:trPr>
              <w:tc>
                <w:tcPr>
                  <w:tcW w:w="18626" w:type="dxa"/>
                </w:tcPr>
                <w:p w14:paraId="351EB377" w14:textId="3EDBFEA5" w:rsidR="002E61E2" w:rsidRPr="002E61E2" w:rsidRDefault="005E7AF8" w:rsidP="005E7AF8">
                  <w:pPr>
                    <w:spacing w:after="0" w:line="240" w:lineRule="auto"/>
                    <w:ind w:right="16784"/>
                    <w:rPr>
                      <w:sz w:val="18"/>
                    </w:rPr>
                  </w:pPr>
                  <w:r w:rsidRPr="005E7AF8">
                    <w:rPr>
                      <w:sz w:val="18"/>
                    </w:rPr>
                    <w:t>5.145 x 1.780 x 1.900</w:t>
                  </w:r>
                </w:p>
              </w:tc>
            </w:tr>
          </w:tbl>
          <w:p w14:paraId="75B8AFD1" w14:textId="57751868" w:rsidR="00677739" w:rsidRPr="002E61E2" w:rsidRDefault="00677739" w:rsidP="005E7AF8">
            <w:pPr>
              <w:rPr>
                <w:sz w:val="18"/>
              </w:rPr>
            </w:pPr>
          </w:p>
        </w:tc>
        <w:tc>
          <w:tcPr>
            <w:tcW w:w="1228" w:type="dxa"/>
          </w:tcPr>
          <w:p w14:paraId="493DE820" w14:textId="51EF3CC6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52.5</w:t>
            </w:r>
            <w:r w:rsidR="004854D5">
              <w:rPr>
                <w:spacing w:val="-6"/>
                <w:sz w:val="18"/>
              </w:rPr>
              <w:t>/</w:t>
            </w:r>
            <w:r w:rsidR="004854D5" w:rsidRPr="004854D5">
              <w:rPr>
                <w:color w:val="FF0000"/>
                <w:spacing w:val="-6"/>
                <w:sz w:val="18"/>
              </w:rPr>
              <w:t xml:space="preserve"> </w:t>
            </w:r>
            <w:r w:rsidR="004854D5">
              <w:rPr>
                <w:sz w:val="18"/>
              </w:rPr>
              <w:t>kWh</w:t>
            </w:r>
          </w:p>
        </w:tc>
        <w:tc>
          <w:tcPr>
            <w:tcW w:w="1134" w:type="dxa"/>
          </w:tcPr>
          <w:p w14:paraId="66FEEF8F" w14:textId="716A24B5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230</w:t>
            </w:r>
            <w:r w:rsidR="00677739">
              <w:rPr>
                <w:spacing w:val="-5"/>
                <w:sz w:val="18"/>
              </w:rPr>
              <w:t xml:space="preserve"> </w:t>
            </w:r>
            <w:r w:rsidR="00677739">
              <w:rPr>
                <w:sz w:val="18"/>
              </w:rPr>
              <w:t>(</w:t>
            </w:r>
            <w:r>
              <w:rPr>
                <w:sz w:val="18"/>
              </w:rPr>
              <w:t>316</w:t>
            </w:r>
            <w:r w:rsidR="00677739">
              <w:rPr>
                <w:sz w:val="18"/>
              </w:rPr>
              <w:t>)</w:t>
            </w:r>
          </w:p>
        </w:tc>
        <w:tc>
          <w:tcPr>
            <w:tcW w:w="866" w:type="dxa"/>
          </w:tcPr>
          <w:p w14:paraId="5D393C48" w14:textId="558179A8" w:rsidR="00677739" w:rsidRDefault="002E61E2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6,3</w:t>
            </w:r>
          </w:p>
        </w:tc>
        <w:tc>
          <w:tcPr>
            <w:tcW w:w="1265" w:type="dxa"/>
          </w:tcPr>
          <w:p w14:paraId="77CA6F3E" w14:textId="13A627EF" w:rsidR="00677739" w:rsidRDefault="005E7AF8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1265" w:type="dxa"/>
          </w:tcPr>
          <w:p w14:paraId="2C1A9C9A" w14:textId="6632A30D" w:rsidR="00677739" w:rsidRDefault="004854D5" w:rsidP="002E61E2">
            <w:pPr>
              <w:jc w:val="center"/>
              <w:rPr>
                <w:b/>
              </w:rPr>
            </w:pPr>
            <w:r>
              <w:rPr>
                <w:sz w:val="18"/>
              </w:rPr>
              <w:t>37.040</w:t>
            </w:r>
            <w:r w:rsidR="005E7AF8">
              <w:rPr>
                <w:sz w:val="18"/>
              </w:rPr>
              <w:t>,</w:t>
            </w:r>
            <w:r>
              <w:rPr>
                <w:sz w:val="18"/>
              </w:rPr>
              <w:t>98</w:t>
            </w:r>
            <w:r w:rsidR="00677739">
              <w:rPr>
                <w:spacing w:val="-9"/>
                <w:sz w:val="18"/>
              </w:rPr>
              <w:t xml:space="preserve"> </w:t>
            </w:r>
            <w:r w:rsidR="00677739">
              <w:rPr>
                <w:sz w:val="18"/>
              </w:rPr>
              <w:t>€</w:t>
            </w:r>
          </w:p>
        </w:tc>
      </w:tr>
    </w:tbl>
    <w:p w14:paraId="570E9ED8" w14:textId="77777777" w:rsidR="00A13CF0" w:rsidRPr="003C10DE" w:rsidRDefault="00A13CF0" w:rsidP="00A13CF0">
      <w:pPr>
        <w:spacing w:after="0" w:line="169" w:lineRule="exact"/>
        <w:ind w:left="270"/>
        <w:rPr>
          <w:sz w:val="16"/>
        </w:rPr>
      </w:pPr>
      <w:r w:rsidRPr="003C10DE">
        <w:rPr>
          <w:sz w:val="16"/>
        </w:rPr>
        <w:t>Consumi ed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autonomie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calcolate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in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base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metodo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di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misurazione</w:t>
      </w:r>
      <w:r w:rsidRPr="003C10DE">
        <w:rPr>
          <w:spacing w:val="3"/>
          <w:sz w:val="16"/>
        </w:rPr>
        <w:t xml:space="preserve"> </w:t>
      </w:r>
      <w:r w:rsidRPr="003C10DE">
        <w:rPr>
          <w:sz w:val="16"/>
        </w:rPr>
        <w:t>riferito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ciclo WLTP</w:t>
      </w:r>
      <w:r w:rsidRPr="003C10DE">
        <w:rPr>
          <w:spacing w:val="-1"/>
          <w:sz w:val="16"/>
        </w:rPr>
        <w:t xml:space="preserve"> </w:t>
      </w:r>
      <w:r w:rsidRPr="003C10DE">
        <w:rPr>
          <w:sz w:val="16"/>
        </w:rPr>
        <w:t>(Worldwide</w:t>
      </w:r>
      <w:r w:rsidRPr="003C10DE">
        <w:rPr>
          <w:spacing w:val="4"/>
          <w:sz w:val="16"/>
        </w:rPr>
        <w:t xml:space="preserve"> </w:t>
      </w:r>
      <w:proofErr w:type="spellStart"/>
      <w:r w:rsidRPr="003C10DE">
        <w:rPr>
          <w:sz w:val="16"/>
        </w:rPr>
        <w:t>Harmonized</w:t>
      </w:r>
      <w:proofErr w:type="spellEnd"/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 xml:space="preserve">Light </w:t>
      </w:r>
      <w:proofErr w:type="spellStart"/>
      <w:r w:rsidRPr="003C10DE">
        <w:rPr>
          <w:sz w:val="16"/>
        </w:rPr>
        <w:t>Vehicle</w:t>
      </w:r>
      <w:proofErr w:type="spellEnd"/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Test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procedure)</w:t>
      </w:r>
    </w:p>
    <w:p w14:paraId="66F098EA" w14:textId="77777777" w:rsidR="00A13CF0" w:rsidRPr="003C10DE" w:rsidRDefault="00A13CF0" w:rsidP="00A13CF0">
      <w:pPr>
        <w:spacing w:after="0" w:line="169" w:lineRule="exact"/>
        <w:ind w:left="270"/>
        <w:rPr>
          <w:sz w:val="16"/>
        </w:rPr>
      </w:pPr>
      <w:r w:rsidRPr="003C10DE">
        <w:rPr>
          <w:sz w:val="16"/>
        </w:rPr>
        <w:t>*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Valore</w:t>
      </w:r>
      <w:r w:rsidRPr="003C10DE">
        <w:rPr>
          <w:spacing w:val="-1"/>
          <w:sz w:val="16"/>
        </w:rPr>
        <w:t xml:space="preserve"> </w:t>
      </w:r>
      <w:r w:rsidRPr="003C10DE">
        <w:rPr>
          <w:sz w:val="16"/>
        </w:rPr>
        <w:t>minimo</w:t>
      </w:r>
      <w:r w:rsidRPr="003C10DE">
        <w:rPr>
          <w:spacing w:val="5"/>
          <w:sz w:val="16"/>
        </w:rPr>
        <w:t xml:space="preserve"> </w:t>
      </w:r>
      <w:r w:rsidRPr="003C10DE">
        <w:rPr>
          <w:sz w:val="16"/>
        </w:rPr>
        <w:t>e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valore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massimo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relativo</w:t>
      </w:r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>all’installazione</w:t>
      </w:r>
      <w:r w:rsidRPr="003C10DE">
        <w:rPr>
          <w:spacing w:val="8"/>
          <w:sz w:val="16"/>
        </w:rPr>
        <w:t xml:space="preserve"> </w:t>
      </w:r>
      <w:r w:rsidRPr="003C10DE">
        <w:rPr>
          <w:sz w:val="16"/>
        </w:rPr>
        <w:t>del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vano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di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carico sul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telaio.</w:t>
      </w:r>
    </w:p>
    <w:p w14:paraId="3C98FFCA" w14:textId="77777777" w:rsidR="00677739" w:rsidRPr="005E7AF8" w:rsidRDefault="00677739" w:rsidP="006B75AA">
      <w:pPr>
        <w:spacing w:after="0"/>
        <w:rPr>
          <w:rFonts w:cstheme="minorHAnsi"/>
          <w:sz w:val="16"/>
          <w:szCs w:val="16"/>
        </w:rPr>
      </w:pPr>
    </w:p>
    <w:tbl>
      <w:tblPr>
        <w:tblStyle w:val="TableNormal"/>
        <w:tblpPr w:leftFromText="141" w:rightFromText="141" w:vertAnchor="text" w:tblpY="73"/>
        <w:tblOverlap w:val="never"/>
        <w:tblW w:w="5122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762"/>
        <w:gridCol w:w="2898"/>
      </w:tblGrid>
      <w:tr w:rsidR="004C1378" w:rsidRPr="00F818AC" w14:paraId="7196E2F4" w14:textId="77777777" w:rsidTr="006E6CBB">
        <w:trPr>
          <w:trHeight w:val="261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87139A" w14:textId="77777777" w:rsidR="00716C7E" w:rsidRPr="00B15744" w:rsidRDefault="00716C7E" w:rsidP="00716C7E">
            <w:pPr>
              <w:widowControl/>
              <w:autoSpaceDE/>
              <w:autoSpaceDN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val="it-IT" w:eastAsia="it-IT"/>
              </w:rPr>
            </w:pPr>
            <w:bookmarkStart w:id="0" w:name="_Hlk94524849"/>
          </w:p>
          <w:p w14:paraId="1516DBC0" w14:textId="77777777" w:rsidR="00716C7E" w:rsidRPr="00B15744" w:rsidRDefault="00716C7E" w:rsidP="00716C7E">
            <w:pPr>
              <w:widowControl/>
              <w:autoSpaceDE/>
              <w:autoSpaceDN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  <w:p w14:paraId="31D864E3" w14:textId="7F01329D" w:rsidR="004C1378" w:rsidRPr="00E00B6E" w:rsidRDefault="00716C7E" w:rsidP="00716C7E">
            <w:pPr>
              <w:widowControl/>
              <w:autoSpaceDE/>
              <w:autoSpaceDN/>
              <w:jc w:val="center"/>
              <w:textAlignment w:val="center"/>
              <w:rPr>
                <w:b/>
                <w:sz w:val="20"/>
                <w:szCs w:val="20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3378C" w14:textId="77777777" w:rsidR="004C1378" w:rsidRPr="00204E2C" w:rsidRDefault="004C1378" w:rsidP="004C1378">
            <w:pPr>
              <w:pStyle w:val="TableParagraph"/>
              <w:spacing w:line="228" w:lineRule="exact"/>
              <w:ind w:left="738" w:right="725"/>
              <w:rPr>
                <w:b/>
                <w:sz w:val="24"/>
                <w:szCs w:val="24"/>
              </w:rPr>
            </w:pPr>
            <w:proofErr w:type="spellStart"/>
            <w:r w:rsidRPr="00204E2C">
              <w:rPr>
                <w:b/>
                <w:sz w:val="24"/>
                <w:szCs w:val="24"/>
              </w:rPr>
              <w:t>eDeliver</w:t>
            </w:r>
            <w:proofErr w:type="spellEnd"/>
            <w:r w:rsidRPr="00204E2C"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4C1378" w:rsidRPr="00F818AC" w14:paraId="37A3848F" w14:textId="77777777" w:rsidTr="006E6CBB">
        <w:trPr>
          <w:trHeight w:val="261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8D9676" w14:textId="77777777" w:rsidR="004C1378" w:rsidRPr="00F818AC" w:rsidRDefault="004C1378" w:rsidP="004C1378">
            <w:pPr>
              <w:rPr>
                <w:b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21565" w14:textId="77777777" w:rsidR="004C1378" w:rsidRPr="00F818AC" w:rsidRDefault="004C1378" w:rsidP="004C1378">
            <w:pPr>
              <w:pStyle w:val="TableParagraph"/>
              <w:spacing w:line="228" w:lineRule="exact"/>
              <w:ind w:left="740" w:right="725"/>
              <w:rPr>
                <w:b/>
                <w:sz w:val="20"/>
              </w:rPr>
            </w:pPr>
            <w:r w:rsidRPr="00F818AC">
              <w:rPr>
                <w:b/>
                <w:sz w:val="20"/>
                <w:lang w:val="it-IT"/>
              </w:rPr>
              <w:t>passo</w:t>
            </w:r>
            <w:r w:rsidRPr="00F818AC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F818AC">
              <w:rPr>
                <w:b/>
                <w:sz w:val="20"/>
                <w:lang w:val="it-IT"/>
              </w:rPr>
              <w:t>corto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B8614" w14:textId="77777777" w:rsidR="004C1378" w:rsidRPr="00F818AC" w:rsidRDefault="004C1378" w:rsidP="004C1378">
            <w:pPr>
              <w:pStyle w:val="TableParagraph"/>
              <w:spacing w:line="228" w:lineRule="exact"/>
              <w:ind w:left="738" w:right="725"/>
              <w:rPr>
                <w:b/>
                <w:sz w:val="20"/>
              </w:rPr>
            </w:pPr>
            <w:r w:rsidRPr="00F818AC">
              <w:rPr>
                <w:b/>
                <w:sz w:val="20"/>
                <w:lang w:val="it-IT"/>
              </w:rPr>
              <w:t>passo</w:t>
            </w:r>
            <w:r w:rsidRPr="00F818AC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F818AC">
              <w:rPr>
                <w:b/>
                <w:sz w:val="20"/>
                <w:lang w:val="it-IT"/>
              </w:rPr>
              <w:t>lungo</w:t>
            </w:r>
          </w:p>
        </w:tc>
      </w:tr>
      <w:tr w:rsidR="004C1378" w:rsidRPr="00F818AC" w14:paraId="6FB4DE58" w14:textId="77777777" w:rsidTr="006E6CBB">
        <w:trPr>
          <w:trHeight w:val="261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2CE1" w14:textId="77777777" w:rsidR="004C1378" w:rsidRPr="00F818AC" w:rsidRDefault="004C1378" w:rsidP="004C1378">
            <w:pPr>
              <w:rPr>
                <w:b/>
                <w:sz w:val="20"/>
                <w:lang w:val="it-IT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C37FCA" w14:textId="262FEA85" w:rsidR="004C1378" w:rsidRPr="00F818AC" w:rsidRDefault="004C1378" w:rsidP="004C1378">
            <w:pPr>
              <w:pStyle w:val="TableParagraph"/>
              <w:spacing w:line="221" w:lineRule="exact"/>
              <w:ind w:left="739" w:right="725"/>
              <w:rPr>
                <w:b/>
                <w:sz w:val="20"/>
                <w:lang w:val="it-IT"/>
              </w:rPr>
            </w:pPr>
            <w:r w:rsidRPr="00F818AC">
              <w:rPr>
                <w:b/>
                <w:sz w:val="20"/>
                <w:lang w:val="it-IT"/>
              </w:rPr>
              <w:t>52.5</w:t>
            </w:r>
            <w:r w:rsidR="00F3146D">
              <w:rPr>
                <w:b/>
                <w:color w:val="FF0000"/>
                <w:sz w:val="20"/>
                <w:lang w:val="it-IT"/>
              </w:rPr>
              <w:t xml:space="preserve"> </w:t>
            </w:r>
            <w:r w:rsidR="0079351F" w:rsidRPr="0079351F">
              <w:rPr>
                <w:b/>
                <w:color w:val="000000" w:themeColor="text1"/>
                <w:sz w:val="20"/>
                <w:lang w:val="it-IT"/>
              </w:rPr>
              <w:t>kW</w:t>
            </w:r>
            <w:r w:rsidRPr="0079351F">
              <w:rPr>
                <w:b/>
                <w:color w:val="000000" w:themeColor="text1"/>
                <w:sz w:val="20"/>
                <w:lang w:val="it-IT"/>
              </w:rPr>
              <w:t>h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A503B" w14:textId="26DA0BE5" w:rsidR="004C1378" w:rsidRPr="00F818AC" w:rsidRDefault="004C1378" w:rsidP="004C1378">
            <w:pPr>
              <w:pStyle w:val="TableParagraph"/>
              <w:spacing w:line="221" w:lineRule="exact"/>
              <w:ind w:left="739" w:right="725"/>
              <w:rPr>
                <w:b/>
                <w:sz w:val="20"/>
                <w:lang w:val="it-IT"/>
              </w:rPr>
            </w:pPr>
            <w:r w:rsidRPr="00F818AC">
              <w:rPr>
                <w:b/>
                <w:sz w:val="20"/>
                <w:lang w:val="it-IT"/>
              </w:rPr>
              <w:t>52.</w:t>
            </w:r>
            <w:r w:rsidR="0079351F">
              <w:rPr>
                <w:b/>
                <w:sz w:val="20"/>
                <w:lang w:val="it-IT"/>
              </w:rPr>
              <w:t>5 kWh</w:t>
            </w:r>
          </w:p>
        </w:tc>
      </w:tr>
      <w:bookmarkEnd w:id="0"/>
      <w:tr w:rsidR="004C1378" w:rsidRPr="00F818AC" w14:paraId="31637890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C2B9ED" w14:textId="77777777" w:rsidR="004C1378" w:rsidRPr="00203225" w:rsidRDefault="004C1378" w:rsidP="004C1378">
            <w:pPr>
              <w:widowControl/>
              <w:adjustRightInd w:val="0"/>
              <w:ind w:left="142"/>
              <w:rPr>
                <w:color w:val="FFFFFF" w:themeColor="background1"/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PESI</w:t>
            </w:r>
          </w:p>
        </w:tc>
      </w:tr>
      <w:tr w:rsidR="004C1378" w:rsidRPr="00F818AC" w14:paraId="3B95B2C0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062" w14:textId="77777777" w:rsidR="004C1378" w:rsidRPr="00715BD1" w:rsidRDefault="004C1378" w:rsidP="004C1378">
            <w:pPr>
              <w:pStyle w:val="TableParagraph"/>
              <w:spacing w:line="209" w:lineRule="exact"/>
              <w:ind w:left="66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Peso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lordo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veicolo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1CC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2.460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2E9" w14:textId="77777777" w:rsidR="004C1378" w:rsidRPr="00F818AC" w:rsidRDefault="004C1378" w:rsidP="004C1378">
            <w:pPr>
              <w:pStyle w:val="TableParagraph"/>
              <w:spacing w:line="209" w:lineRule="exact"/>
              <w:ind w:left="738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2.630</w:t>
            </w:r>
          </w:p>
        </w:tc>
      </w:tr>
      <w:tr w:rsidR="004C1378" w:rsidRPr="00F818AC" w14:paraId="2AAAC479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E32" w14:textId="77777777" w:rsidR="004C1378" w:rsidRPr="00715BD1" w:rsidRDefault="004C1378" w:rsidP="004C1378">
            <w:pPr>
              <w:pStyle w:val="TableParagraph"/>
              <w:spacing w:line="209" w:lineRule="exact"/>
              <w:ind w:left="66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Peso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vuoto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veicolo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B2F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1.555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034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1.640</w:t>
            </w:r>
          </w:p>
        </w:tc>
      </w:tr>
      <w:tr w:rsidR="004C1378" w:rsidRPr="00F818AC" w14:paraId="0FECA94C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7AB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7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asse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715BD1">
              <w:rPr>
                <w:bCs/>
                <w:sz w:val="20"/>
                <w:lang w:val="it-IT"/>
              </w:rPr>
              <w:t>ant</w:t>
            </w:r>
            <w:proofErr w:type="spellEnd"/>
            <w:r w:rsidRPr="00715BD1">
              <w:rPr>
                <w:bCs/>
                <w:sz w:val="20"/>
                <w:lang w:val="it-IT"/>
              </w:rPr>
              <w:t>./</w:t>
            </w:r>
            <w:proofErr w:type="gramEnd"/>
            <w:r w:rsidRPr="00715BD1">
              <w:rPr>
                <w:bCs/>
                <w:spacing w:val="-10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post.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–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06C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1.170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1.460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F4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1.170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1.460</w:t>
            </w:r>
          </w:p>
        </w:tc>
      </w:tr>
      <w:tr w:rsidR="004C1378" w:rsidRPr="00F818AC" w14:paraId="60D52C4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395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Capacità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traino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con/senza</w:t>
            </w:r>
            <w:r w:rsidRPr="00715BD1">
              <w:rPr>
                <w:bCs/>
                <w:spacing w:val="-9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freno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– 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CBB" w14:textId="792CB5F1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1.090</w:t>
            </w:r>
            <w:r w:rsidRPr="00F818AC">
              <w:rPr>
                <w:spacing w:val="2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750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537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1.005</w:t>
            </w:r>
            <w:r w:rsidRPr="00F818AC">
              <w:rPr>
                <w:spacing w:val="2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/</w:t>
            </w:r>
            <w:r w:rsidRPr="00F818AC">
              <w:rPr>
                <w:spacing w:val="-3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750</w:t>
            </w:r>
          </w:p>
        </w:tc>
      </w:tr>
      <w:tr w:rsidR="004C1378" w:rsidRPr="00F818AC" w14:paraId="589D7143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78E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utile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(kg)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004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905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5FD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990</w:t>
            </w:r>
          </w:p>
        </w:tc>
      </w:tr>
      <w:tr w:rsidR="004C1378" w:rsidRPr="00F818AC" w14:paraId="17494E26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5D3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Numero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sedili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B5D" w14:textId="77777777" w:rsidR="004C1378" w:rsidRPr="00F818AC" w:rsidRDefault="004C1378" w:rsidP="004C1378">
            <w:pPr>
              <w:pStyle w:val="TableParagraph"/>
              <w:spacing w:line="209" w:lineRule="exact"/>
              <w:ind w:left="18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537" w14:textId="77777777" w:rsidR="004C1378" w:rsidRPr="00F818AC" w:rsidRDefault="004C1378" w:rsidP="004C1378">
            <w:pPr>
              <w:pStyle w:val="TableParagraph"/>
              <w:spacing w:line="209" w:lineRule="exact"/>
              <w:ind w:left="17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2</w:t>
            </w:r>
          </w:p>
        </w:tc>
      </w:tr>
      <w:tr w:rsidR="004C1378" w:rsidRPr="00F818AC" w14:paraId="459DA2AE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47C000" w14:textId="77777777" w:rsidR="004C1378" w:rsidRPr="00F818AC" w:rsidRDefault="004C1378" w:rsidP="004C1378">
            <w:pPr>
              <w:pStyle w:val="TableParagraph"/>
              <w:spacing w:line="209" w:lineRule="exact"/>
              <w:ind w:left="142" w:right="725"/>
              <w:jc w:val="left"/>
              <w:rPr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P</w:t>
            </w:r>
            <w:r>
              <w:rPr>
                <w:b/>
                <w:color w:val="FFFFFF" w:themeColor="background1"/>
                <w:sz w:val="20"/>
              </w:rPr>
              <w:t>RESTAZIONI</w:t>
            </w:r>
          </w:p>
        </w:tc>
      </w:tr>
      <w:tr w:rsidR="004C1378" w:rsidRPr="00F818AC" w14:paraId="3EB3FDF8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F97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Potenza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nominale/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picco (kW)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0A7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40/90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69E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40/90</w:t>
            </w:r>
          </w:p>
        </w:tc>
      </w:tr>
      <w:tr w:rsidR="004C1378" w:rsidRPr="00F818AC" w14:paraId="3A9685B5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361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Coppia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nominale/Max.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(Nm)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36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125/255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A2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125/255</w:t>
            </w:r>
          </w:p>
        </w:tc>
      </w:tr>
      <w:tr w:rsidR="004C1378" w:rsidRPr="00F818AC" w14:paraId="3BAF7566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08E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Velocità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C38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8DD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120</w:t>
            </w:r>
          </w:p>
        </w:tc>
      </w:tr>
      <w:tr w:rsidR="004C1378" w:rsidRPr="00F818AC" w14:paraId="60835095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17F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Accelerazione</w:t>
            </w:r>
            <w:r w:rsidRPr="00715BD1">
              <w:rPr>
                <w:bCs/>
                <w:spacing w:val="-9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0-100km/h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(s)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E00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02C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13</w:t>
            </w:r>
          </w:p>
        </w:tc>
      </w:tr>
      <w:tr w:rsidR="004C1378" w:rsidRPr="00F818AC" w14:paraId="1C187F01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B753D9" w14:textId="77777777" w:rsidR="004C1378" w:rsidRPr="00F818AC" w:rsidRDefault="004C1378" w:rsidP="004C1378">
            <w:pPr>
              <w:pStyle w:val="TableParagraph"/>
              <w:spacing w:line="209" w:lineRule="exact"/>
              <w:ind w:left="142" w:right="725"/>
              <w:jc w:val="left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DIMENSIONI</w:t>
            </w:r>
          </w:p>
        </w:tc>
      </w:tr>
      <w:tr w:rsidR="004C1378" w:rsidRPr="00F818AC" w14:paraId="4BB6C447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4AA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Dimensioni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L-L-A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CA7" w14:textId="77777777" w:rsidR="004C1378" w:rsidRPr="00F818AC" w:rsidRDefault="004C1378" w:rsidP="004C1378">
            <w:pPr>
              <w:pStyle w:val="TableParagraph"/>
              <w:spacing w:line="209" w:lineRule="exact"/>
              <w:ind w:left="10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4.555X1.780X1.895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5EA" w14:textId="77777777" w:rsidR="004C1378" w:rsidRPr="00F818AC" w:rsidRDefault="004C1378" w:rsidP="004C1378">
            <w:pPr>
              <w:pStyle w:val="TableParagraph"/>
              <w:spacing w:line="209" w:lineRule="exact"/>
              <w:ind w:left="10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5.145X1.780X1.900</w:t>
            </w:r>
          </w:p>
        </w:tc>
      </w:tr>
      <w:tr w:rsidR="004C1378" w:rsidRPr="00F818AC" w14:paraId="1EC01197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291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Passo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84D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2.910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A5D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3.285</w:t>
            </w:r>
          </w:p>
        </w:tc>
      </w:tr>
      <w:tr w:rsidR="004C1378" w:rsidRPr="00F818AC" w14:paraId="0F3B62C1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35A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Volume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 carico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</w:t>
            </w:r>
            <w:r w:rsidRPr="00715BD1">
              <w:rPr>
                <w:bCs/>
                <w:sz w:val="20"/>
                <w:vertAlign w:val="superscript"/>
                <w:lang w:val="it-IT"/>
              </w:rPr>
              <w:t>3</w:t>
            </w:r>
            <w:r w:rsidRPr="00715BD1">
              <w:rPr>
                <w:bCs/>
                <w:sz w:val="20"/>
                <w:lang w:val="it-IT"/>
              </w:rPr>
              <w:t>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7D7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4,8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C46" w14:textId="77777777" w:rsidR="004C1378" w:rsidRPr="00F818AC" w:rsidRDefault="004C1378" w:rsidP="004C1378">
            <w:pPr>
              <w:pStyle w:val="TableParagraph"/>
              <w:spacing w:line="209" w:lineRule="exact"/>
              <w:ind w:left="738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6,3</w:t>
            </w:r>
          </w:p>
        </w:tc>
      </w:tr>
      <w:tr w:rsidR="004C1378" w:rsidRPr="00F818AC" w14:paraId="4830FEC2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7DD" w14:textId="77777777" w:rsidR="004C1378" w:rsidRPr="00715BD1" w:rsidRDefault="004C1378" w:rsidP="004C1378">
            <w:pPr>
              <w:pStyle w:val="TableParagraph"/>
              <w:spacing w:line="209" w:lineRule="exact"/>
              <w:ind w:left="66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Lunghezza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vano di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A81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2.180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C05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2.770</w:t>
            </w:r>
          </w:p>
        </w:tc>
      </w:tr>
      <w:tr w:rsidR="004C1378" w:rsidRPr="00F818AC" w14:paraId="38B8D9E0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488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Larghezza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max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vano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6E6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1.665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97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1.665</w:t>
            </w:r>
          </w:p>
        </w:tc>
      </w:tr>
      <w:tr w:rsidR="004C1378" w:rsidRPr="00F818AC" w14:paraId="3DA90333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DEF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pacing w:val="-12"/>
                <w:sz w:val="20"/>
                <w:lang w:val="it-IT"/>
              </w:rPr>
            </w:pPr>
            <w:r w:rsidRPr="00715BD1">
              <w:rPr>
                <w:bCs/>
                <w:spacing w:val="-12"/>
                <w:sz w:val="20"/>
                <w:lang w:val="it-IT"/>
              </w:rPr>
              <w:t>Larghezza max del vano di carico tra i passaruota 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F35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1.220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5BC" w14:textId="77777777" w:rsidR="004C1378" w:rsidRPr="00F818AC" w:rsidRDefault="004C1378" w:rsidP="004C1378">
            <w:pPr>
              <w:pStyle w:val="TableParagraph"/>
              <w:spacing w:line="209" w:lineRule="exact"/>
              <w:ind w:left="739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1.220</w:t>
            </w:r>
          </w:p>
        </w:tc>
      </w:tr>
      <w:tr w:rsidR="004C1378" w:rsidRPr="00F818AC" w14:paraId="5BBC99A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691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Altezza max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vano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carico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6C0" w14:textId="77777777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1.330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7ED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1.330</w:t>
            </w:r>
          </w:p>
        </w:tc>
      </w:tr>
      <w:tr w:rsidR="004C1378" w:rsidRPr="00F818AC" w14:paraId="4070FEA1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857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Larghezza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della porta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scorrevole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388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710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0B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710</w:t>
            </w:r>
          </w:p>
        </w:tc>
      </w:tr>
      <w:tr w:rsidR="004C1378" w:rsidRPr="00F818AC" w14:paraId="6F06BF4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53D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Altezza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della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porta</w:t>
            </w:r>
            <w:r w:rsidRPr="00715BD1">
              <w:rPr>
                <w:bCs/>
                <w:spacing w:val="-7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scorrevole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B53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B01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1.230</w:t>
            </w:r>
          </w:p>
        </w:tc>
      </w:tr>
      <w:tr w:rsidR="004C1378" w:rsidRPr="00F818AC" w14:paraId="59BED902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C9C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Raggio</w:t>
            </w:r>
            <w:r w:rsidRPr="00715BD1">
              <w:rPr>
                <w:bCs/>
                <w:spacing w:val="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sterzata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E74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5,87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3A1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6,53</w:t>
            </w:r>
          </w:p>
        </w:tc>
      </w:tr>
      <w:tr w:rsidR="004C1378" w:rsidRPr="00F818AC" w14:paraId="2A3291F7" w14:textId="77777777" w:rsidTr="006E6CB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98138C" w14:textId="77777777" w:rsidR="004C1378" w:rsidRPr="00F818AC" w:rsidRDefault="004C1378" w:rsidP="004C1378">
            <w:pPr>
              <w:pStyle w:val="TableParagraph"/>
              <w:spacing w:line="209" w:lineRule="exact"/>
              <w:ind w:left="142"/>
              <w:jc w:val="left"/>
              <w:rPr>
                <w:w w:val="99"/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t>RICARICA &amp; AUTONOMIA</w:t>
            </w:r>
          </w:p>
        </w:tc>
      </w:tr>
      <w:tr w:rsidR="004C1378" w:rsidRPr="00F818AC" w14:paraId="292FF84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BBB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Tempo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 ricarica</w:t>
            </w:r>
            <w:r w:rsidRPr="00715BD1">
              <w:rPr>
                <w:bCs/>
                <w:spacing w:val="-8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AC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(h)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–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OBC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7,2</w:t>
            </w:r>
            <w:r w:rsidRPr="00715BD1">
              <w:rPr>
                <w:bCs/>
                <w:spacing w:val="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kW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E52" w14:textId="77777777" w:rsidR="004C1378" w:rsidRPr="00F818AC" w:rsidRDefault="004C1378" w:rsidP="004C1378">
            <w:pPr>
              <w:pStyle w:val="TableParagraph"/>
              <w:spacing w:line="209" w:lineRule="exact"/>
              <w:ind w:left="19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D28" w14:textId="77777777" w:rsidR="004C1378" w:rsidRPr="00F818AC" w:rsidRDefault="004C1378" w:rsidP="004C1378">
            <w:pPr>
              <w:pStyle w:val="TableParagraph"/>
              <w:spacing w:line="209" w:lineRule="exact"/>
              <w:ind w:left="18"/>
              <w:rPr>
                <w:sz w:val="20"/>
                <w:lang w:val="it-IT"/>
              </w:rPr>
            </w:pPr>
            <w:r w:rsidRPr="00F818AC">
              <w:rPr>
                <w:w w:val="99"/>
                <w:sz w:val="20"/>
                <w:lang w:val="it-IT"/>
              </w:rPr>
              <w:t>8</w:t>
            </w:r>
          </w:p>
        </w:tc>
      </w:tr>
      <w:tr w:rsidR="004C1378" w:rsidRPr="00F818AC" w14:paraId="326CDA9C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D5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Tempo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di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ricarica</w:t>
            </w:r>
            <w:r w:rsidRPr="00715BD1">
              <w:rPr>
                <w:bCs/>
                <w:spacing w:val="-9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DC</w:t>
            </w:r>
            <w:r w:rsidRPr="00715BD1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0-80%</w:t>
            </w:r>
            <w:r w:rsidRPr="00715BD1">
              <w:rPr>
                <w:bCs/>
                <w:spacing w:val="2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(h)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6B1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3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1EC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45</w:t>
            </w:r>
          </w:p>
        </w:tc>
      </w:tr>
      <w:tr w:rsidR="004C1378" w:rsidRPr="00F818AC" w14:paraId="4D822BB5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E47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Capacità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della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batteria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(kWh)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D5" w14:textId="21424EC3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52,5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F80" w14:textId="734BD7E4" w:rsidR="004C1378" w:rsidRPr="00F818AC" w:rsidRDefault="004C1378" w:rsidP="004C1378">
            <w:pPr>
              <w:pStyle w:val="TableParagraph"/>
              <w:spacing w:line="209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52,5</w:t>
            </w:r>
          </w:p>
        </w:tc>
      </w:tr>
      <w:tr w:rsidR="004C1378" w:rsidRPr="00F818AC" w14:paraId="2B275169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7D" w14:textId="77777777" w:rsidR="004C1378" w:rsidRPr="00715BD1" w:rsidRDefault="004C1378" w:rsidP="004C1378">
            <w:pPr>
              <w:pStyle w:val="TableParagraph"/>
              <w:spacing w:line="209" w:lineRule="exact"/>
              <w:ind w:left="67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Consumo</w:t>
            </w:r>
            <w:r w:rsidRPr="00715BD1">
              <w:rPr>
                <w:bCs/>
                <w:spacing w:val="-6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energetico</w:t>
            </w:r>
            <w:r w:rsidRPr="00715BD1">
              <w:rPr>
                <w:bCs/>
                <w:spacing w:val="-7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WLTP</w:t>
            </w:r>
            <w:r w:rsidRPr="00715BD1">
              <w:rPr>
                <w:bCs/>
                <w:spacing w:val="4"/>
                <w:sz w:val="20"/>
                <w:lang w:val="it-IT"/>
              </w:rPr>
              <w:t xml:space="preserve"> </w:t>
            </w:r>
            <w:proofErr w:type="spellStart"/>
            <w:r w:rsidRPr="00715BD1">
              <w:rPr>
                <w:bCs/>
                <w:sz w:val="20"/>
                <w:lang w:val="it-IT"/>
              </w:rPr>
              <w:t>Comb</w:t>
            </w:r>
            <w:proofErr w:type="spellEnd"/>
            <w:r>
              <w:rPr>
                <w:bCs/>
                <w:sz w:val="20"/>
                <w:lang w:val="it-IT"/>
              </w:rPr>
              <w:t>.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(kWh/100km)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FD1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23,63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DC9" w14:textId="77777777" w:rsidR="004C1378" w:rsidRPr="00F818AC" w:rsidRDefault="004C1378" w:rsidP="004C1378">
            <w:pPr>
              <w:pStyle w:val="TableParagraph"/>
              <w:spacing w:line="209" w:lineRule="exact"/>
              <w:ind w:left="740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25,31</w:t>
            </w:r>
          </w:p>
        </w:tc>
      </w:tr>
      <w:tr w:rsidR="004C1378" w:rsidRPr="00F818AC" w14:paraId="4F189B18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75F" w14:textId="77777777" w:rsidR="004C1378" w:rsidRPr="00715BD1" w:rsidRDefault="004C1378" w:rsidP="004C1378">
            <w:pPr>
              <w:pStyle w:val="TableParagraph"/>
              <w:spacing w:line="209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Autonomia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WLTP</w:t>
            </w:r>
            <w:r w:rsidRPr="00715BD1">
              <w:rPr>
                <w:bCs/>
                <w:spacing w:val="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Combinato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345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2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240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3AF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230</w:t>
            </w:r>
          </w:p>
        </w:tc>
      </w:tr>
      <w:tr w:rsidR="004C1378" w:rsidRPr="00F818AC" w14:paraId="46285CDE" w14:textId="77777777" w:rsidTr="006E6CBB">
        <w:trPr>
          <w:trHeight w:val="263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BC3C" w14:textId="77777777" w:rsidR="004C1378" w:rsidRPr="00715BD1" w:rsidRDefault="004C1378" w:rsidP="004C1378">
            <w:pPr>
              <w:pStyle w:val="TableParagraph"/>
              <w:spacing w:line="209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Autonomia</w:t>
            </w:r>
            <w:r w:rsidRPr="00715BD1">
              <w:rPr>
                <w:bCs/>
                <w:spacing w:val="-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WLTP</w:t>
            </w:r>
            <w:r w:rsidRPr="00715BD1">
              <w:rPr>
                <w:bCs/>
                <w:spacing w:val="5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City</w:t>
            </w:r>
            <w:r w:rsidRPr="00715BD1">
              <w:rPr>
                <w:bCs/>
                <w:spacing w:val="-1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(km)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5CE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2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342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AFD" w14:textId="77777777" w:rsidR="004C1378" w:rsidRPr="00F818AC" w:rsidRDefault="004C1378" w:rsidP="004C1378">
            <w:pPr>
              <w:pStyle w:val="TableParagraph"/>
              <w:spacing w:line="209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316</w:t>
            </w:r>
          </w:p>
        </w:tc>
      </w:tr>
      <w:tr w:rsidR="004C1378" w:rsidRPr="00F818AC" w14:paraId="5935ABFA" w14:textId="77777777" w:rsidTr="006E6CBB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F8C4A" w14:textId="77777777" w:rsidR="004C1378" w:rsidRPr="00F818AC" w:rsidRDefault="004C1378" w:rsidP="004C1378">
            <w:pPr>
              <w:pStyle w:val="TableParagraph"/>
              <w:spacing w:line="214" w:lineRule="exact"/>
              <w:ind w:left="142" w:right="725"/>
              <w:jc w:val="left"/>
              <w:rPr>
                <w:sz w:val="20"/>
              </w:rPr>
            </w:pPr>
            <w:r w:rsidRPr="00203225">
              <w:rPr>
                <w:b/>
                <w:color w:val="FFFFFF" w:themeColor="background1"/>
                <w:sz w:val="20"/>
              </w:rPr>
              <w:lastRenderedPageBreak/>
              <w:t>FRENI, SOSPENSIONI E PNEUMATICI</w:t>
            </w:r>
          </w:p>
        </w:tc>
      </w:tr>
      <w:tr w:rsidR="004C1378" w:rsidRPr="00F818AC" w14:paraId="15AF3C7C" w14:textId="77777777" w:rsidTr="006E6CBB">
        <w:trPr>
          <w:trHeight w:val="269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F64" w14:textId="77777777" w:rsidR="004C1378" w:rsidRPr="00715BD1" w:rsidRDefault="004C1378" w:rsidP="004C1378">
            <w:pPr>
              <w:pStyle w:val="TableParagraph"/>
              <w:spacing w:line="214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Sistema di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frenata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1CE9" w14:textId="77777777" w:rsidR="004C1378" w:rsidRPr="00F818AC" w:rsidRDefault="004C1378" w:rsidP="004C1378">
            <w:pPr>
              <w:pStyle w:val="TableParagraph"/>
              <w:spacing w:line="214" w:lineRule="exact"/>
              <w:ind w:left="10" w:right="-1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Dischi ventilati </w:t>
            </w:r>
            <w:proofErr w:type="spellStart"/>
            <w:proofErr w:type="gramStart"/>
            <w:r>
              <w:rPr>
                <w:sz w:val="20"/>
                <w:lang w:val="it-IT"/>
              </w:rPr>
              <w:t>anter</w:t>
            </w:r>
            <w:proofErr w:type="spellEnd"/>
            <w:r>
              <w:rPr>
                <w:sz w:val="20"/>
                <w:lang w:val="it-IT"/>
              </w:rPr>
              <w:t>./</w:t>
            </w:r>
            <w:proofErr w:type="gramEnd"/>
            <w:r>
              <w:rPr>
                <w:sz w:val="20"/>
                <w:lang w:val="it-IT"/>
              </w:rPr>
              <w:t xml:space="preserve">dischi posteriori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A9A" w14:textId="77777777" w:rsidR="004C1378" w:rsidRPr="00F818AC" w:rsidRDefault="004C1378" w:rsidP="004C1378">
            <w:pPr>
              <w:pStyle w:val="TableParagraph"/>
              <w:spacing w:line="214" w:lineRule="exact"/>
              <w:ind w:left="10" w:right="-1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Dischi ventilati </w:t>
            </w:r>
            <w:proofErr w:type="spellStart"/>
            <w:proofErr w:type="gramStart"/>
            <w:r>
              <w:rPr>
                <w:sz w:val="20"/>
                <w:lang w:val="it-IT"/>
              </w:rPr>
              <w:t>anter</w:t>
            </w:r>
            <w:proofErr w:type="spellEnd"/>
            <w:r>
              <w:rPr>
                <w:sz w:val="20"/>
                <w:lang w:val="it-IT"/>
              </w:rPr>
              <w:t>./</w:t>
            </w:r>
            <w:proofErr w:type="gramEnd"/>
            <w:r>
              <w:rPr>
                <w:sz w:val="20"/>
                <w:lang w:val="it-IT"/>
              </w:rPr>
              <w:t>dischi posteriori</w:t>
            </w:r>
          </w:p>
        </w:tc>
      </w:tr>
      <w:tr w:rsidR="004C1378" w:rsidRPr="00F818AC" w14:paraId="6A59571E" w14:textId="77777777" w:rsidTr="006E6CBB">
        <w:trPr>
          <w:trHeight w:val="275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228" w14:textId="77777777" w:rsidR="004C1378" w:rsidRPr="00715BD1" w:rsidRDefault="004C1378" w:rsidP="004C1378">
            <w:pPr>
              <w:pStyle w:val="TableParagraph"/>
              <w:spacing w:line="219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Sospensioni</w:t>
            </w:r>
            <w:r w:rsidRPr="00715BD1">
              <w:rPr>
                <w:bCs/>
                <w:spacing w:val="-4"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715BD1">
              <w:rPr>
                <w:bCs/>
                <w:sz w:val="20"/>
                <w:lang w:val="it-IT"/>
              </w:rPr>
              <w:t>ant</w:t>
            </w:r>
            <w:proofErr w:type="spellEnd"/>
            <w:r w:rsidRPr="00715BD1">
              <w:rPr>
                <w:bCs/>
                <w:sz w:val="20"/>
                <w:lang w:val="it-IT"/>
              </w:rPr>
              <w:t>./</w:t>
            </w:r>
            <w:proofErr w:type="gramEnd"/>
            <w:r w:rsidRPr="00715BD1">
              <w:rPr>
                <w:bCs/>
                <w:sz w:val="20"/>
                <w:lang w:val="it-IT"/>
              </w:rPr>
              <w:t>post.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2D0" w14:textId="77777777" w:rsidR="004C1378" w:rsidRPr="00F818AC" w:rsidRDefault="004C1378" w:rsidP="004C1378">
            <w:pPr>
              <w:pStyle w:val="TableParagraph"/>
              <w:spacing w:line="219" w:lineRule="exact"/>
              <w:ind w:left="10"/>
              <w:rPr>
                <w:sz w:val="20"/>
                <w:lang w:val="it-IT"/>
              </w:rPr>
            </w:pPr>
            <w:proofErr w:type="spellStart"/>
            <w:r w:rsidRPr="00F818AC">
              <w:rPr>
                <w:sz w:val="20"/>
                <w:lang w:val="it-IT"/>
              </w:rPr>
              <w:t>MacPherson</w:t>
            </w:r>
            <w:proofErr w:type="spellEnd"/>
            <w:r w:rsidRPr="00F818AC">
              <w:rPr>
                <w:sz w:val="20"/>
                <w:lang w:val="it-IT"/>
              </w:rPr>
              <w:t>/Molla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balestra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030" w14:textId="77777777" w:rsidR="004C1378" w:rsidRPr="00F818AC" w:rsidRDefault="004C1378" w:rsidP="004C1378">
            <w:pPr>
              <w:pStyle w:val="TableParagraph"/>
              <w:spacing w:line="219" w:lineRule="exact"/>
              <w:ind w:left="10"/>
              <w:rPr>
                <w:sz w:val="20"/>
                <w:lang w:val="it-IT"/>
              </w:rPr>
            </w:pPr>
            <w:proofErr w:type="spellStart"/>
            <w:r w:rsidRPr="00F818AC">
              <w:rPr>
                <w:sz w:val="20"/>
                <w:lang w:val="it-IT"/>
              </w:rPr>
              <w:t>MacPherson</w:t>
            </w:r>
            <w:proofErr w:type="spellEnd"/>
            <w:r w:rsidRPr="00F818AC">
              <w:rPr>
                <w:sz w:val="20"/>
                <w:lang w:val="it-IT"/>
              </w:rPr>
              <w:t>/Molla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a</w:t>
            </w:r>
            <w:r w:rsidRPr="00F818AC">
              <w:rPr>
                <w:spacing w:val="-8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balestra</w:t>
            </w:r>
          </w:p>
        </w:tc>
      </w:tr>
      <w:tr w:rsidR="004C1378" w:rsidRPr="00F818AC" w14:paraId="2ADC31DE" w14:textId="77777777" w:rsidTr="006E6CBB">
        <w:trPr>
          <w:trHeight w:val="269"/>
        </w:trPr>
        <w:tc>
          <w:tcPr>
            <w:tcW w:w="2131" w:type="pct"/>
            <w:tcBorders>
              <w:top w:val="single" w:sz="4" w:space="0" w:color="auto"/>
              <w:bottom w:val="single" w:sz="4" w:space="0" w:color="808080"/>
            </w:tcBorders>
          </w:tcPr>
          <w:p w14:paraId="00701742" w14:textId="77777777" w:rsidR="004C1378" w:rsidRPr="00715BD1" w:rsidRDefault="004C1378" w:rsidP="004C1378">
            <w:pPr>
              <w:pStyle w:val="TableParagraph"/>
              <w:spacing w:line="214" w:lineRule="exact"/>
              <w:ind w:left="68"/>
              <w:jc w:val="left"/>
              <w:rPr>
                <w:bCs/>
                <w:sz w:val="20"/>
                <w:lang w:val="it-IT"/>
              </w:rPr>
            </w:pPr>
            <w:r w:rsidRPr="00715BD1">
              <w:rPr>
                <w:bCs/>
                <w:sz w:val="20"/>
                <w:lang w:val="it-IT"/>
              </w:rPr>
              <w:t>Ruote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e</w:t>
            </w:r>
            <w:r w:rsidRPr="00715BD1">
              <w:rPr>
                <w:bCs/>
                <w:spacing w:val="-3"/>
                <w:sz w:val="20"/>
                <w:lang w:val="it-IT"/>
              </w:rPr>
              <w:t xml:space="preserve"> </w:t>
            </w:r>
            <w:r w:rsidRPr="00715BD1">
              <w:rPr>
                <w:bCs/>
                <w:sz w:val="20"/>
                <w:lang w:val="it-IT"/>
              </w:rPr>
              <w:t>pneumatici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6738EE08" w14:textId="77777777" w:rsidR="004C1378" w:rsidRPr="00F818AC" w:rsidRDefault="004C1378" w:rsidP="004C1378">
            <w:pPr>
              <w:pStyle w:val="TableParagraph"/>
              <w:spacing w:line="214" w:lineRule="exact"/>
              <w:ind w:left="742" w:right="724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185/65R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15C</w:t>
            </w:r>
          </w:p>
        </w:tc>
        <w:tc>
          <w:tcPr>
            <w:tcW w:w="1469" w:type="pct"/>
            <w:tcBorders>
              <w:top w:val="single" w:sz="4" w:space="0" w:color="auto"/>
            </w:tcBorders>
          </w:tcPr>
          <w:p w14:paraId="0E108572" w14:textId="77777777" w:rsidR="004C1378" w:rsidRPr="00F818AC" w:rsidRDefault="004C1378" w:rsidP="004C1378">
            <w:pPr>
              <w:pStyle w:val="TableParagraph"/>
              <w:spacing w:line="214" w:lineRule="exact"/>
              <w:ind w:left="741" w:right="725"/>
              <w:rPr>
                <w:sz w:val="20"/>
                <w:lang w:val="it-IT"/>
              </w:rPr>
            </w:pPr>
            <w:r w:rsidRPr="00F818AC">
              <w:rPr>
                <w:sz w:val="20"/>
                <w:lang w:val="it-IT"/>
              </w:rPr>
              <w:t>185/65R</w:t>
            </w:r>
            <w:r w:rsidRPr="00F818AC">
              <w:rPr>
                <w:spacing w:val="1"/>
                <w:sz w:val="20"/>
                <w:lang w:val="it-IT"/>
              </w:rPr>
              <w:t xml:space="preserve"> </w:t>
            </w:r>
            <w:r w:rsidRPr="00F818AC">
              <w:rPr>
                <w:sz w:val="20"/>
                <w:lang w:val="it-IT"/>
              </w:rPr>
              <w:t>15C</w:t>
            </w:r>
          </w:p>
        </w:tc>
      </w:tr>
    </w:tbl>
    <w:p w14:paraId="08C8BAC9" w14:textId="77777777" w:rsidR="00745F57" w:rsidRDefault="00745F57" w:rsidP="006B75AA">
      <w:pPr>
        <w:spacing w:after="0"/>
        <w:jc w:val="both"/>
        <w:rPr>
          <w:b/>
          <w:sz w:val="24"/>
        </w:rPr>
      </w:pPr>
    </w:p>
    <w:p w14:paraId="34D40AA2" w14:textId="77777777" w:rsidR="00745F57" w:rsidRDefault="00745F57" w:rsidP="006B75AA">
      <w:pPr>
        <w:spacing w:after="0"/>
        <w:jc w:val="both"/>
        <w:rPr>
          <w:b/>
          <w:sz w:val="24"/>
        </w:rPr>
      </w:pPr>
    </w:p>
    <w:p w14:paraId="22777D42" w14:textId="01AC47C1" w:rsidR="006B75AA" w:rsidRDefault="006B75AA" w:rsidP="006B75AA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12. </w:t>
      </w:r>
      <w:proofErr w:type="spellStart"/>
      <w:r w:rsidRPr="00691DA7">
        <w:rPr>
          <w:b/>
          <w:sz w:val="24"/>
        </w:rPr>
        <w:t>Maxus</w:t>
      </w:r>
      <w:proofErr w:type="spellEnd"/>
      <w:r w:rsidRPr="00691DA7">
        <w:rPr>
          <w:b/>
          <w:sz w:val="24"/>
        </w:rPr>
        <w:t xml:space="preserve"> </w:t>
      </w:r>
      <w:proofErr w:type="spellStart"/>
      <w:r w:rsidRPr="00691DA7">
        <w:rPr>
          <w:b/>
          <w:sz w:val="24"/>
        </w:rPr>
        <w:t>eDeliver</w:t>
      </w:r>
      <w:proofErr w:type="spellEnd"/>
      <w:r w:rsidRPr="00691DA7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="005E0714">
        <w:rPr>
          <w:b/>
          <w:sz w:val="24"/>
        </w:rPr>
        <w:t xml:space="preserve"> -</w:t>
      </w:r>
      <w:r>
        <w:rPr>
          <w:b/>
          <w:sz w:val="24"/>
        </w:rPr>
        <w:t xml:space="preserve"> Prezzi e scheda tecnica</w:t>
      </w:r>
    </w:p>
    <w:tbl>
      <w:tblPr>
        <w:tblW w:w="98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1"/>
        <w:gridCol w:w="1639"/>
        <w:gridCol w:w="1293"/>
        <w:gridCol w:w="1159"/>
        <w:gridCol w:w="1271"/>
        <w:gridCol w:w="945"/>
        <w:gridCol w:w="1649"/>
      </w:tblGrid>
      <w:tr w:rsidR="00EB1E6C" w:rsidRPr="004C1378" w14:paraId="2C1E6F77" w14:textId="77777777" w:rsidTr="00CE4BB9">
        <w:trPr>
          <w:trHeight w:val="909"/>
        </w:trPr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912E16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9A1C2B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DIMENSIONI (mm)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B85761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CAPACITA' DELLA BATTERIA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7EC70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 xml:space="preserve">AUTONOMIA </w:t>
            </w:r>
          </w:p>
          <w:p w14:paraId="65A6EF66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 xml:space="preserve">WLTP COMBINATO </w:t>
            </w:r>
          </w:p>
          <w:p w14:paraId="503B064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(CITY) km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6DA78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VOLUME DI CARICO (m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5"/>
                <w:sz w:val="16"/>
                <w:szCs w:val="16"/>
                <w:vertAlign w:val="superscript"/>
                <w:lang w:eastAsia="it-IT"/>
              </w:rPr>
              <w:t>3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0C144B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PORTATA (kg)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161616"/>
              <w:right w:val="nil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768D7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LISTINO AL PUBBLICO</w:t>
            </w:r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br/>
              <w:t>IVA ESCLUSA</w:t>
            </w:r>
          </w:p>
        </w:tc>
      </w:tr>
      <w:tr w:rsidR="00EB1E6C" w:rsidRPr="004C1378" w14:paraId="0822BD7D" w14:textId="77777777" w:rsidTr="00CE4BB9">
        <w:trPr>
          <w:trHeight w:val="323"/>
        </w:trPr>
        <w:tc>
          <w:tcPr>
            <w:tcW w:w="1891" w:type="dxa"/>
            <w:vMerge w:val="restart"/>
            <w:tcBorders>
              <w:top w:val="single" w:sz="8" w:space="0" w:color="161616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7690F259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 xml:space="preserve"> 9 (L2H2)</w:t>
            </w:r>
          </w:p>
        </w:tc>
        <w:tc>
          <w:tcPr>
            <w:tcW w:w="1639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AE373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5.546 × 2.062 × 2.525</w:t>
            </w:r>
          </w:p>
        </w:tc>
        <w:tc>
          <w:tcPr>
            <w:tcW w:w="1293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8A298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51.5 kWh</w:t>
            </w:r>
          </w:p>
        </w:tc>
        <w:tc>
          <w:tcPr>
            <w:tcW w:w="1159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3A1706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186 (237)</w:t>
            </w:r>
          </w:p>
        </w:tc>
        <w:tc>
          <w:tcPr>
            <w:tcW w:w="1271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921BF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9,7</w:t>
            </w:r>
          </w:p>
        </w:tc>
        <w:tc>
          <w:tcPr>
            <w:tcW w:w="945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8BEC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1.200</w:t>
            </w:r>
          </w:p>
        </w:tc>
        <w:tc>
          <w:tcPr>
            <w:tcW w:w="1649" w:type="dxa"/>
            <w:tcBorders>
              <w:top w:val="single" w:sz="8" w:space="0" w:color="161616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CD56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57.172,13 €</w:t>
            </w:r>
          </w:p>
        </w:tc>
      </w:tr>
      <w:tr w:rsidR="00EB1E6C" w:rsidRPr="004C1378" w14:paraId="78D03D2A" w14:textId="77777777" w:rsidTr="00CE4BB9">
        <w:trPr>
          <w:trHeight w:val="323"/>
        </w:trPr>
        <w:tc>
          <w:tcPr>
            <w:tcW w:w="0" w:type="auto"/>
            <w:vMerge/>
            <w:tcBorders>
              <w:top w:val="single" w:sz="8" w:space="0" w:color="161616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7CC1065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9DBE12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5.546 × 2.062 × 2.525</w:t>
            </w:r>
          </w:p>
        </w:tc>
        <w:tc>
          <w:tcPr>
            <w:tcW w:w="129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91880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72 kWh</w:t>
            </w: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9C031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236 (288)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30AEF9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9,7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58A2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1.040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2ED2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69.467,21 €</w:t>
            </w:r>
          </w:p>
        </w:tc>
      </w:tr>
      <w:tr w:rsidR="00EB1E6C" w:rsidRPr="004C1378" w14:paraId="33F151A0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67C77236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 xml:space="preserve"> 9 (L3H2)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75687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2.525</w:t>
            </w: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83692AC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38F02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236 (288)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626E6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060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980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BA18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70.163,93 €</w:t>
            </w:r>
          </w:p>
        </w:tc>
      </w:tr>
      <w:tr w:rsidR="00EB1E6C" w:rsidRPr="004C1378" w14:paraId="56D704CE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4BD531D4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 xml:space="preserve"> 9 (L3H3)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E56F87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2.765</w:t>
            </w: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18F45BE5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07C8D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205 (tbc)*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AFB2A5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12,3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55109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920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B218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73.032,79 €</w:t>
            </w:r>
          </w:p>
        </w:tc>
      </w:tr>
      <w:tr w:rsidR="00EB1E6C" w:rsidRPr="004C1378" w14:paraId="6354FBCB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11E0349F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 xml:space="preserve"> 9 (L3H2)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4F6CC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2.525</w:t>
            </w:r>
          </w:p>
        </w:tc>
        <w:tc>
          <w:tcPr>
            <w:tcW w:w="1293" w:type="dxa"/>
            <w:vMerge w:val="restart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0E321E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88.55kWh</w:t>
            </w: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0B900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t-IT"/>
              </w:rPr>
              <w:t>296 (353)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A2113F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C8584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860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AD47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75.245,90 €</w:t>
            </w:r>
          </w:p>
        </w:tc>
      </w:tr>
      <w:tr w:rsidR="00EB1E6C" w:rsidRPr="004C1378" w14:paraId="7473C19C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4E4C878B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it-IT"/>
              </w:rPr>
              <w:t xml:space="preserve"> 9 (L3H3)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F8AF71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5.940 × 2.062 × 2.765</w:t>
            </w: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  <w:hideMark/>
          </w:tcPr>
          <w:p w14:paraId="276F7AFD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15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A5CAF84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t-IT"/>
              </w:rPr>
              <w:t>249 (tbc)*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C62B3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12,3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31F9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DED41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78.114,75 €</w:t>
            </w:r>
          </w:p>
        </w:tc>
      </w:tr>
      <w:tr w:rsidR="00EB1E6C" w:rsidRPr="004C1378" w14:paraId="4AC04A9E" w14:textId="77777777" w:rsidTr="00CE4BB9">
        <w:trPr>
          <w:trHeight w:val="323"/>
        </w:trPr>
        <w:tc>
          <w:tcPr>
            <w:tcW w:w="1891" w:type="dxa"/>
            <w:tcBorders>
              <w:top w:val="single" w:sz="4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17D76633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 xml:space="preserve"> 9 - Chassis Cab L3</w:t>
            </w:r>
          </w:p>
        </w:tc>
        <w:tc>
          <w:tcPr>
            <w:tcW w:w="1639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7874F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6.200 x 2.052 x 2.290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2CEC2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65kWh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A9AA2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 xml:space="preserve">140 - 172**  </w:t>
            </w:r>
          </w:p>
          <w:p w14:paraId="46F23E5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 xml:space="preserve">(205 - </w:t>
            </w:r>
            <w:proofErr w:type="gramStart"/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242)*</w:t>
            </w:r>
            <w:proofErr w:type="gramEnd"/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27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4D6538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0ED3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1.420</w:t>
            </w:r>
          </w:p>
        </w:tc>
        <w:tc>
          <w:tcPr>
            <w:tcW w:w="1649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9F31B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67.213,11 €</w:t>
            </w:r>
          </w:p>
        </w:tc>
      </w:tr>
      <w:tr w:rsidR="00EB1E6C" w:rsidRPr="004C1378" w14:paraId="2D882FF9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4DFB7A3F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 xml:space="preserve"> 9 - Chassis Cab L4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8D9D7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6.680 x 2.052 x 2.290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2ADF1BF3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50ABBD43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88823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9424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1.410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FF7F4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68.032,79 €</w:t>
            </w:r>
          </w:p>
        </w:tc>
      </w:tr>
      <w:tr w:rsidR="00EB1E6C" w:rsidRPr="004C1378" w14:paraId="42DED2FB" w14:textId="77777777" w:rsidTr="00CE4BB9">
        <w:trPr>
          <w:trHeight w:val="323"/>
        </w:trPr>
        <w:tc>
          <w:tcPr>
            <w:tcW w:w="1891" w:type="dxa"/>
            <w:tcBorders>
              <w:top w:val="single" w:sz="8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0D3AEB65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 xml:space="preserve"> 9 - Chassis Cab L3</w:t>
            </w:r>
          </w:p>
        </w:tc>
        <w:tc>
          <w:tcPr>
            <w:tcW w:w="163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652CC7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6.200 x 2.052 x 2.290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7392C7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65kWh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BEC6B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150 – 180*</w:t>
            </w:r>
          </w:p>
          <w:p w14:paraId="2FDACA7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(</w:t>
            </w:r>
            <w:proofErr w:type="spellStart"/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nd</w:t>
            </w:r>
            <w:proofErr w:type="spellEnd"/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 xml:space="preserve"> – </w:t>
            </w:r>
            <w:proofErr w:type="spellStart"/>
            <w:proofErr w:type="gramStart"/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nd</w:t>
            </w:r>
            <w:proofErr w:type="spellEnd"/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)*</w:t>
            </w:r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967C4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B1825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1.970</w:t>
            </w:r>
          </w:p>
        </w:tc>
        <w:tc>
          <w:tcPr>
            <w:tcW w:w="164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27A0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70.491,80 €</w:t>
            </w:r>
          </w:p>
        </w:tc>
      </w:tr>
      <w:tr w:rsidR="00EB1E6C" w:rsidRPr="004C1378" w14:paraId="266F0066" w14:textId="77777777" w:rsidTr="00CE4BB9">
        <w:trPr>
          <w:trHeight w:val="323"/>
        </w:trPr>
        <w:tc>
          <w:tcPr>
            <w:tcW w:w="1891" w:type="dxa"/>
            <w:tcBorders>
              <w:top w:val="dotted" w:sz="2" w:space="0" w:color="000000"/>
              <w:left w:val="nil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14:paraId="7950C750" w14:textId="77777777" w:rsidR="00EB1E6C" w:rsidRPr="004C1378" w:rsidRDefault="00EB1E6C" w:rsidP="004C137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>eDELIVER</w:t>
            </w:r>
            <w:proofErr w:type="spellEnd"/>
            <w:r w:rsidRPr="004C137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it-IT"/>
              </w:rPr>
              <w:t xml:space="preserve"> 9 - Chassis Cab L4</w:t>
            </w:r>
          </w:p>
        </w:tc>
        <w:tc>
          <w:tcPr>
            <w:tcW w:w="163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FB49FD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6.680 x 2.052 x 2.290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0552478E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vAlign w:val="center"/>
            <w:hideMark/>
          </w:tcPr>
          <w:p w14:paraId="65FECD5F" w14:textId="77777777" w:rsidR="00EB1E6C" w:rsidRPr="004C1378" w:rsidRDefault="00EB1E6C" w:rsidP="004C137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B19A41A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45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97D8C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Fino a 1.960</w:t>
            </w:r>
          </w:p>
        </w:tc>
        <w:tc>
          <w:tcPr>
            <w:tcW w:w="1649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2053" w14:textId="77777777" w:rsidR="00EB1E6C" w:rsidRPr="004C1378" w:rsidRDefault="00EB1E6C" w:rsidP="004C137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C1378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eastAsia="it-IT"/>
              </w:rPr>
              <w:t>71.311,48 €</w:t>
            </w:r>
          </w:p>
        </w:tc>
      </w:tr>
    </w:tbl>
    <w:p w14:paraId="1DF20E7D" w14:textId="77777777" w:rsidR="006B75AA" w:rsidRPr="003C10DE" w:rsidRDefault="006B75AA" w:rsidP="00CE4BB9">
      <w:pPr>
        <w:spacing w:after="0" w:line="169" w:lineRule="exact"/>
        <w:rPr>
          <w:sz w:val="16"/>
        </w:rPr>
      </w:pPr>
      <w:r w:rsidRPr="003C10DE">
        <w:rPr>
          <w:sz w:val="16"/>
        </w:rPr>
        <w:t>Consumi ed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autonomie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calcolate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in</w:t>
      </w:r>
      <w:r w:rsidRPr="003C10DE">
        <w:rPr>
          <w:spacing w:val="-5"/>
          <w:sz w:val="16"/>
        </w:rPr>
        <w:t xml:space="preserve"> </w:t>
      </w:r>
      <w:r w:rsidRPr="003C10DE">
        <w:rPr>
          <w:sz w:val="16"/>
        </w:rPr>
        <w:t>base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3"/>
          <w:sz w:val="16"/>
        </w:rPr>
        <w:t xml:space="preserve"> </w:t>
      </w:r>
      <w:r w:rsidRPr="003C10DE">
        <w:rPr>
          <w:sz w:val="16"/>
        </w:rPr>
        <w:t>metodo</w:t>
      </w:r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di</w:t>
      </w:r>
      <w:r w:rsidRPr="003C10DE">
        <w:rPr>
          <w:spacing w:val="-2"/>
          <w:sz w:val="16"/>
        </w:rPr>
        <w:t xml:space="preserve"> </w:t>
      </w:r>
      <w:r w:rsidRPr="003C10DE">
        <w:rPr>
          <w:sz w:val="16"/>
        </w:rPr>
        <w:t>misurazione</w:t>
      </w:r>
      <w:r w:rsidRPr="003C10DE">
        <w:rPr>
          <w:spacing w:val="3"/>
          <w:sz w:val="16"/>
        </w:rPr>
        <w:t xml:space="preserve"> </w:t>
      </w:r>
      <w:r w:rsidRPr="003C10DE">
        <w:rPr>
          <w:sz w:val="16"/>
        </w:rPr>
        <w:t>riferito</w:t>
      </w:r>
      <w:r w:rsidRPr="003C10DE">
        <w:rPr>
          <w:spacing w:val="4"/>
          <w:sz w:val="16"/>
        </w:rPr>
        <w:t xml:space="preserve"> </w:t>
      </w:r>
      <w:r w:rsidRPr="003C10DE">
        <w:rPr>
          <w:sz w:val="16"/>
        </w:rPr>
        <w:t>al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ciclo WLTP</w:t>
      </w:r>
      <w:r w:rsidRPr="003C10DE">
        <w:rPr>
          <w:spacing w:val="-1"/>
          <w:sz w:val="16"/>
        </w:rPr>
        <w:t xml:space="preserve"> </w:t>
      </w:r>
      <w:r w:rsidRPr="003C10DE">
        <w:rPr>
          <w:sz w:val="16"/>
        </w:rPr>
        <w:t>(Worldwide</w:t>
      </w:r>
      <w:r w:rsidRPr="003C10DE">
        <w:rPr>
          <w:spacing w:val="4"/>
          <w:sz w:val="16"/>
        </w:rPr>
        <w:t xml:space="preserve"> </w:t>
      </w:r>
      <w:proofErr w:type="spellStart"/>
      <w:r w:rsidRPr="003C10DE">
        <w:rPr>
          <w:sz w:val="16"/>
        </w:rPr>
        <w:t>Harmonized</w:t>
      </w:r>
      <w:proofErr w:type="spellEnd"/>
      <w:r w:rsidRPr="003C10DE">
        <w:rPr>
          <w:spacing w:val="2"/>
          <w:sz w:val="16"/>
        </w:rPr>
        <w:t xml:space="preserve"> </w:t>
      </w:r>
      <w:r w:rsidRPr="003C10DE">
        <w:rPr>
          <w:sz w:val="16"/>
        </w:rPr>
        <w:t xml:space="preserve">Light </w:t>
      </w:r>
      <w:proofErr w:type="spellStart"/>
      <w:r w:rsidRPr="003C10DE">
        <w:rPr>
          <w:sz w:val="16"/>
        </w:rPr>
        <w:t>Vehicle</w:t>
      </w:r>
      <w:proofErr w:type="spellEnd"/>
      <w:r w:rsidRPr="003C10DE">
        <w:rPr>
          <w:spacing w:val="1"/>
          <w:sz w:val="16"/>
        </w:rPr>
        <w:t xml:space="preserve"> </w:t>
      </w:r>
      <w:r w:rsidRPr="003C10DE">
        <w:rPr>
          <w:sz w:val="16"/>
        </w:rPr>
        <w:t>Test</w:t>
      </w:r>
      <w:r w:rsidRPr="003C10DE">
        <w:rPr>
          <w:spacing w:val="-4"/>
          <w:sz w:val="16"/>
        </w:rPr>
        <w:t xml:space="preserve"> </w:t>
      </w:r>
      <w:r w:rsidRPr="003C10DE">
        <w:rPr>
          <w:sz w:val="16"/>
        </w:rPr>
        <w:t>procedure)</w:t>
      </w:r>
    </w:p>
    <w:p w14:paraId="4B0C7E3E" w14:textId="77777777" w:rsidR="00CE4BB9" w:rsidRPr="00CE4BB9" w:rsidRDefault="00CE4BB9" w:rsidP="00CE4BB9">
      <w:pPr>
        <w:spacing w:after="0" w:line="169" w:lineRule="exact"/>
        <w:rPr>
          <w:sz w:val="16"/>
        </w:rPr>
      </w:pPr>
      <w:r w:rsidRPr="00CE4BB9">
        <w:rPr>
          <w:sz w:val="16"/>
        </w:rPr>
        <w:t>* Dati indicativi al momento della pubblicazione, seguirà conferma definitiva dei valori non appena ufficializzati</w:t>
      </w:r>
    </w:p>
    <w:p w14:paraId="6455CF9D" w14:textId="19A36634" w:rsidR="00CE4BB9" w:rsidRPr="00CE4BB9" w:rsidRDefault="00CE4BB9" w:rsidP="00CE4BB9">
      <w:pPr>
        <w:spacing w:after="0" w:line="169" w:lineRule="exact"/>
        <w:rPr>
          <w:sz w:val="16"/>
        </w:rPr>
      </w:pPr>
      <w:r w:rsidRPr="00CE4BB9">
        <w:rPr>
          <w:sz w:val="16"/>
        </w:rPr>
        <w:t>** Valore minimo e valore massimo relativo all’installazione del vano di carico sul telaio.</w:t>
      </w:r>
    </w:p>
    <w:p w14:paraId="6A228ED9" w14:textId="678EE59D" w:rsidR="006B75AA" w:rsidRDefault="006B75AA" w:rsidP="006B75AA">
      <w:pPr>
        <w:spacing w:after="0" w:line="169" w:lineRule="exact"/>
        <w:ind w:left="270"/>
        <w:rPr>
          <w:sz w:val="16"/>
        </w:rPr>
      </w:pPr>
    </w:p>
    <w:p w14:paraId="139A9BCD" w14:textId="77777777" w:rsidR="00CE2685" w:rsidRDefault="00CE2685" w:rsidP="006B75AA">
      <w:pPr>
        <w:spacing w:after="0" w:line="169" w:lineRule="exact"/>
        <w:ind w:left="270"/>
        <w:rPr>
          <w:sz w:val="16"/>
        </w:rPr>
      </w:pPr>
    </w:p>
    <w:p w14:paraId="7420887C" w14:textId="77777777" w:rsidR="00C60126" w:rsidRPr="003C10DE" w:rsidRDefault="00C60126" w:rsidP="006B75AA">
      <w:pPr>
        <w:spacing w:after="0" w:line="169" w:lineRule="exact"/>
        <w:ind w:left="270"/>
        <w:rPr>
          <w:sz w:val="16"/>
        </w:rPr>
      </w:pPr>
    </w:p>
    <w:tbl>
      <w:tblPr>
        <w:tblW w:w="98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8"/>
        <w:gridCol w:w="1196"/>
        <w:gridCol w:w="1196"/>
        <w:gridCol w:w="1196"/>
        <w:gridCol w:w="1196"/>
        <w:gridCol w:w="1196"/>
        <w:gridCol w:w="1196"/>
      </w:tblGrid>
      <w:tr w:rsidR="006E6CBB" w:rsidRPr="00FE27C7" w14:paraId="7EDBA094" w14:textId="77777777" w:rsidTr="006E6CBB">
        <w:trPr>
          <w:trHeight w:val="49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3887C933" w14:textId="6C8BB268" w:rsidR="00FE27C7" w:rsidRPr="00901890" w:rsidRDefault="00AD3008" w:rsidP="00901890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</w:pPr>
            <w:r w:rsidRPr="009018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Modello</w:t>
            </w:r>
          </w:p>
          <w:p w14:paraId="0C3E1C16" w14:textId="4C3E6E63" w:rsidR="00FE27C7" w:rsidRPr="00FE27C7" w:rsidRDefault="00FE27C7" w:rsidP="00FE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6" w:type="dxa"/>
            <w:tcBorders>
              <w:top w:val="single" w:sz="8" w:space="0" w:color="595959"/>
              <w:left w:val="single" w:sz="4" w:space="0" w:color="auto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C8414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edeliver9 L2H2</w:t>
            </w:r>
          </w:p>
          <w:p w14:paraId="2E7CE6A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51,5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8A44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 xml:space="preserve">edeliver9 L2H2 </w:t>
            </w:r>
          </w:p>
          <w:p w14:paraId="48B2FFF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72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11E40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 xml:space="preserve">edeliver9 L3H2 </w:t>
            </w:r>
          </w:p>
          <w:p w14:paraId="476660D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72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9F33E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edeliver9 L3H3</w:t>
            </w:r>
          </w:p>
          <w:p w14:paraId="1F9756E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72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EC921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 xml:space="preserve">edeliver9 L3H2 </w:t>
            </w:r>
          </w:p>
          <w:p w14:paraId="0DAC3C9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88,55 KWh</w:t>
            </w:r>
          </w:p>
        </w:tc>
        <w:tc>
          <w:tcPr>
            <w:tcW w:w="1196" w:type="dxa"/>
            <w:tcBorders>
              <w:top w:val="single" w:sz="8" w:space="0" w:color="595959"/>
              <w:left w:val="single" w:sz="8" w:space="0" w:color="595959"/>
              <w:bottom w:val="single" w:sz="4" w:space="0" w:color="000000"/>
              <w:right w:val="single" w:sz="8" w:space="0" w:color="595959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9E33D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edeliver9 L3H3</w:t>
            </w:r>
          </w:p>
          <w:p w14:paraId="0737B30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it-IT"/>
              </w:rPr>
              <w:t>88,55 KWh</w:t>
            </w:r>
          </w:p>
        </w:tc>
      </w:tr>
      <w:tr w:rsidR="006E6CBB" w:rsidRPr="00FE27C7" w14:paraId="1AD86871" w14:textId="77777777" w:rsidTr="006E6CBB">
        <w:trPr>
          <w:trHeight w:val="253"/>
        </w:trPr>
        <w:tc>
          <w:tcPr>
            <w:tcW w:w="2688" w:type="dxa"/>
            <w:tcBorders>
              <w:top w:val="single" w:sz="4" w:space="0" w:color="auto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AAC3ED5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lordo del veicolo (kg)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F34EF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292E8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EBA26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C11DD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A24FD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DEC92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3.500</w:t>
            </w:r>
          </w:p>
        </w:tc>
      </w:tr>
      <w:tr w:rsidR="006E6CBB" w:rsidRPr="00FE27C7" w14:paraId="538470D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B2B6727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in ordine di marcia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21348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2.300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E93ED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2.460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1D8EF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2.520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03263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2.580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DD456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2.640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BC2FD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2.700</w:t>
            </w:r>
          </w:p>
        </w:tc>
      </w:tr>
      <w:tr w:rsidR="006E6CBB" w:rsidRPr="00FE27C7" w14:paraId="6F53EBB5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AEA069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Carico massimo sull'asse anteriore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0B3C2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0E61B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C80F0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F6A14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95A06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38063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1.950</w:t>
            </w:r>
          </w:p>
        </w:tc>
      </w:tr>
      <w:tr w:rsidR="006E6CBB" w:rsidRPr="00FE27C7" w14:paraId="5A23E8C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1867CA3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Carico massimo sull'asse posteriore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6832B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6D49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AE739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95AF8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7C1DB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8DEF5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1.900</w:t>
            </w:r>
          </w:p>
        </w:tc>
      </w:tr>
      <w:tr w:rsidR="006E6CBB" w:rsidRPr="00FE27C7" w14:paraId="6FEDEA42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EA6AE2E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Carico Utile - payload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74ECE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1.200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B1641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1.040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5977B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980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5335A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920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3EE12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13F1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800</w:t>
            </w:r>
          </w:p>
        </w:tc>
      </w:tr>
      <w:tr w:rsidR="006E6CBB" w:rsidRPr="00FE27C7" w14:paraId="39E84C1E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540D9D2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Massima massa totale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F0F9D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AEBCC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8CCCF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A04C9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A7186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4250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60995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4.250</w:t>
            </w:r>
          </w:p>
        </w:tc>
      </w:tr>
      <w:tr w:rsidR="006E6CBB" w:rsidRPr="00FE27C7" w14:paraId="2D038EFD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FBCF1BE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Capacità di traino (frenata / non frenata) (kg)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92CD8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E2B2A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EC232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0E813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80DFB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13788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1.500/750 </w:t>
            </w:r>
          </w:p>
        </w:tc>
      </w:tr>
      <w:tr w:rsidR="006E6CBB" w:rsidRPr="00FE27C7" w14:paraId="6E6E6267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C913F5F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Numero di sedili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3919F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52B4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7974C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82663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9816F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B6949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</w:t>
            </w:r>
          </w:p>
        </w:tc>
      </w:tr>
      <w:tr w:rsidR="006E6CBB" w:rsidRPr="00FE27C7" w14:paraId="51557BCD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BC2008E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Potenza nominale / potenza di picco (kW)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9C1A3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A730B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038F1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95B70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9A840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C87C4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70/150</w:t>
            </w:r>
          </w:p>
        </w:tc>
      </w:tr>
      <w:tr w:rsidR="006E6CBB" w:rsidRPr="00FE27C7" w14:paraId="510CE98A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577B3B8B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Coppia nominale / Coppia Max. (</w:t>
            </w:r>
            <w:proofErr w:type="spellStart"/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N.m</w:t>
            </w:r>
            <w:proofErr w:type="spellEnd"/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A815B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550B1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97E28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DB099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0C0C6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455CF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160/310</w:t>
            </w:r>
          </w:p>
        </w:tc>
      </w:tr>
      <w:tr w:rsidR="006E6CBB" w:rsidRPr="00FE27C7" w14:paraId="7A6C8768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7684399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Velocità massima (km/h)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F6371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AB9C5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9A41C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DA264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FBE22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2033B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100</w:t>
            </w:r>
          </w:p>
        </w:tc>
      </w:tr>
      <w:tr w:rsidR="006E6CBB" w:rsidRPr="00FE27C7" w14:paraId="4FD9AD9F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093AD46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lastRenderedPageBreak/>
              <w:t>Accelerazione 0-50km/h (sec)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6B201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BAB4A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B20BA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76692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7,0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ACC25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A7DD1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7,0</w:t>
            </w:r>
          </w:p>
        </w:tc>
      </w:tr>
      <w:tr w:rsidR="006E6CBB" w:rsidRPr="00FE27C7" w14:paraId="798217E2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CE686C0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0-100km/h (sec)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CC535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A6C19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5CCD0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31D72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  <w:proofErr w:type="spellEnd"/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182F6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DECD9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  <w:proofErr w:type="spellEnd"/>
          </w:p>
        </w:tc>
      </w:tr>
      <w:tr w:rsidR="006E6CBB" w:rsidRPr="00FE27C7" w14:paraId="379F87E0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EDB26E0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Dimensioni: L – L* - A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6F16E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5.546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CE3FE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5.546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75A22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D9D4C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2.765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C5D69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2.525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C69DC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5.940 × 2.062 × 2.765</w:t>
            </w:r>
          </w:p>
        </w:tc>
      </w:tr>
      <w:tr w:rsidR="006E6CBB" w:rsidRPr="00FE27C7" w14:paraId="0E5A7F54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E2C7922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Passo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30089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C71AD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5E9A7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582BE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984B7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94610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3.760</w:t>
            </w:r>
          </w:p>
        </w:tc>
      </w:tr>
      <w:tr w:rsidR="006E6CBB" w:rsidRPr="00FE27C7" w14:paraId="038E2D43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0D3836F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Lunghezza vano di carico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66073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3.019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2F888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3.019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95315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933E2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C3828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736F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3.413</w:t>
            </w:r>
          </w:p>
        </w:tc>
      </w:tr>
      <w:tr w:rsidR="006E6CBB" w:rsidRPr="00FE27C7" w14:paraId="49C37707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06B188B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Larghezza massima vano di carico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993E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04477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3635D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BC9C0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B9817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A9A24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1.800</w:t>
            </w:r>
          </w:p>
        </w:tc>
      </w:tr>
      <w:tr w:rsidR="006E6CBB" w:rsidRPr="00FE27C7" w14:paraId="0A98FAA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ABA1D5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Larghezza massima del vano di carico tra i passaruota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04454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E1C6B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91879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0A9B4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F3F3F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E350A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1.366</w:t>
            </w:r>
          </w:p>
        </w:tc>
      </w:tr>
      <w:tr w:rsidR="006E6CBB" w:rsidRPr="00FE27C7" w14:paraId="351DB8B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9D5455E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Altezza massima del vano di carico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D2F96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B768A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3655A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8023E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2.019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EF59D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1.802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5795E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2.019</w:t>
            </w:r>
          </w:p>
        </w:tc>
      </w:tr>
      <w:tr w:rsidR="006E6CBB" w:rsidRPr="00FE27C7" w14:paraId="339D6EC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50445ED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Larghezza porta scorrevole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F6F21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B3091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71A1C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58665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5B455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80E35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1.269</w:t>
            </w:r>
          </w:p>
        </w:tc>
      </w:tr>
      <w:tr w:rsidR="006E6CBB" w:rsidRPr="00FE27C7" w14:paraId="79EF1C18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9B04FD1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Altezza porta scorrevole</w:t>
            </w: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 xml:space="preserve"> (mm)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F2D83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5EC22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4A2C4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9173E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19975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D0378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1.570</w:t>
            </w:r>
          </w:p>
        </w:tc>
      </w:tr>
      <w:tr w:rsidR="006E6CBB" w:rsidRPr="00FE27C7" w14:paraId="349782C2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515ADB1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Raggio di sterzata (m)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B54B9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6,7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210BF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6,7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D3BF3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5C8B3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5465D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D4965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7,4</w:t>
            </w:r>
          </w:p>
        </w:tc>
      </w:tr>
      <w:tr w:rsidR="006E6CBB" w:rsidRPr="00FE27C7" w14:paraId="6C3E6DF8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3802472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Volume di Carico (m³)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02E65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4B183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9,7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EC6E1E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49259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12,3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34615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86D24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12,3</w:t>
            </w:r>
          </w:p>
        </w:tc>
      </w:tr>
      <w:tr w:rsidR="006E6CBB" w:rsidRPr="00FE27C7" w14:paraId="65B698FF" w14:textId="77777777" w:rsidTr="006E6CBB">
        <w:trPr>
          <w:trHeight w:val="492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20DC46C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</w:t>
            </w:r>
            <w:proofErr w:type="gramStart"/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/  OBC</w:t>
            </w:r>
            <w:proofErr w:type="gramEnd"/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 TRIFASE POTENZA (kW) -25 </w:t>
            </w:r>
            <w:r w:rsidRPr="00FE27C7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352A7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6/11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ABF3A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AEF2E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A992C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700C9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9/11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9F0CA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9/11</w:t>
            </w:r>
          </w:p>
        </w:tc>
      </w:tr>
      <w:tr w:rsidR="006E6CBB" w:rsidRPr="00FE27C7" w14:paraId="4D27D1BB" w14:textId="77777777" w:rsidTr="006E6CBB">
        <w:trPr>
          <w:trHeight w:val="492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9185F8E" w14:textId="77777777" w:rsidR="00FE27C7" w:rsidRPr="00FE27C7" w:rsidRDefault="00FE27C7" w:rsidP="00FE27C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OBC MONOFASE POTENZA (kW) -25 </w:t>
            </w:r>
            <w:r w:rsidRPr="00FE27C7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169A2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8.7/6.6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24ECF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12.2/6.6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4747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12.2/6.6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13ADF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12.2/6.6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052523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15/6.6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6E6BB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it-IT"/>
              </w:rPr>
              <w:t>15/6.6</w:t>
            </w:r>
          </w:p>
        </w:tc>
      </w:tr>
      <w:tr w:rsidR="006E6CBB" w:rsidRPr="00FE27C7" w14:paraId="6449A11C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BA5C2E3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Tempo di ricarica (DC 20-80%) min-25</w:t>
            </w:r>
            <w:r w:rsidRPr="00FE27C7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322AA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9BE8C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3D90C6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E7F98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5BDA8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DC237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45</w:t>
            </w:r>
          </w:p>
        </w:tc>
      </w:tr>
      <w:tr w:rsidR="006E6CBB" w:rsidRPr="00FE27C7" w14:paraId="5EEEC157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7B6AC4D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Capacità della batteria (KWh)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FCECDA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51,5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1729CF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ABB00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8D07D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7269EB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88,55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5639A8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88,55</w:t>
            </w:r>
          </w:p>
        </w:tc>
      </w:tr>
      <w:tr w:rsidR="006E6CBB" w:rsidRPr="00FE27C7" w14:paraId="54B79AE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87C023F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Consumo energetico WLTP combinato (Wh / km)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EE3F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2CFDC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0FD2B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12BAA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379**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8E5C4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77B71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384**</w:t>
            </w:r>
          </w:p>
        </w:tc>
      </w:tr>
      <w:tr w:rsidR="006E6CBB" w:rsidRPr="00FE27C7" w14:paraId="559CB86D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22BEC745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(km)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EF67C1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186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6C07BD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71D972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AFA09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205**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B080D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296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4BBCF4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249**</w:t>
            </w:r>
          </w:p>
        </w:tc>
      </w:tr>
      <w:tr w:rsidR="006E6CBB" w:rsidRPr="00FE27C7" w14:paraId="131228A9" w14:textId="77777777" w:rsidTr="006E6CBB">
        <w:trPr>
          <w:trHeight w:val="253"/>
        </w:trPr>
        <w:tc>
          <w:tcPr>
            <w:tcW w:w="2688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85C1AFD" w14:textId="77777777" w:rsidR="00FE27C7" w:rsidRPr="00FE27C7" w:rsidRDefault="00FE27C7" w:rsidP="00FE27C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City (km)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84639C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237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EE0959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E98595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B679E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  <w:proofErr w:type="spellEnd"/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6E4A90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353</w:t>
            </w:r>
          </w:p>
        </w:tc>
        <w:tc>
          <w:tcPr>
            <w:tcW w:w="1196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2F3507" w14:textId="77777777" w:rsidR="00FE27C7" w:rsidRPr="00FE27C7" w:rsidRDefault="00FE27C7" w:rsidP="00FE27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E27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nd</w:t>
            </w:r>
            <w:proofErr w:type="spellEnd"/>
          </w:p>
        </w:tc>
      </w:tr>
    </w:tbl>
    <w:p w14:paraId="43B758BD" w14:textId="77777777" w:rsidR="00677739" w:rsidRDefault="00677739" w:rsidP="006B75AA">
      <w:pPr>
        <w:spacing w:after="0"/>
        <w:rPr>
          <w:b/>
        </w:rPr>
      </w:pPr>
    </w:p>
    <w:p w14:paraId="6277C271" w14:textId="77777777" w:rsidR="00CE4BB9" w:rsidRPr="009E718B" w:rsidRDefault="00CE4BB9" w:rsidP="009E718B">
      <w:pPr>
        <w:spacing w:after="0" w:line="169" w:lineRule="exact"/>
        <w:rPr>
          <w:sz w:val="16"/>
        </w:rPr>
      </w:pPr>
      <w:r>
        <w:rPr>
          <w:rFonts w:ascii="Calibri" w:eastAsia="+mn-ea" w:hAnsi="Calibri" w:cs="+mn-cs"/>
          <w:color w:val="231F20"/>
          <w:kern w:val="24"/>
          <w:sz w:val="16"/>
          <w:szCs w:val="16"/>
        </w:rPr>
        <w:t xml:space="preserve">* </w:t>
      </w:r>
      <w:r w:rsidRPr="009E718B">
        <w:rPr>
          <w:sz w:val="16"/>
        </w:rPr>
        <w:t xml:space="preserve">Specchietti retrovisori esclusi </w:t>
      </w:r>
    </w:p>
    <w:p w14:paraId="76BCC8F2" w14:textId="67CA99B6" w:rsidR="00CE4BB9" w:rsidRPr="009E718B" w:rsidRDefault="00CE4BB9" w:rsidP="009E718B">
      <w:pPr>
        <w:spacing w:after="0" w:line="169" w:lineRule="exact"/>
        <w:rPr>
          <w:sz w:val="16"/>
        </w:rPr>
      </w:pPr>
      <w:r w:rsidRPr="009E718B">
        <w:rPr>
          <w:sz w:val="16"/>
        </w:rPr>
        <w:t xml:space="preserve">** Dati indicativi al momento della pubblicazione, seguirà conferma definitiva dei valori non appena ufficializzati </w:t>
      </w:r>
    </w:p>
    <w:p w14:paraId="5C1B610F" w14:textId="1666A953" w:rsidR="00204E2C" w:rsidRPr="009E718B" w:rsidRDefault="00204E2C" w:rsidP="009E718B">
      <w:pPr>
        <w:spacing w:after="0" w:line="169" w:lineRule="exact"/>
        <w:rPr>
          <w:sz w:val="16"/>
        </w:rPr>
      </w:pPr>
    </w:p>
    <w:p w14:paraId="62AFB570" w14:textId="77777777" w:rsidR="00AD5D7E" w:rsidRDefault="00F767ED">
      <w:r>
        <w:br w:type="page"/>
      </w:r>
    </w:p>
    <w:tbl>
      <w:tblPr>
        <w:tblW w:w="100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3"/>
        <w:gridCol w:w="1690"/>
        <w:gridCol w:w="1700"/>
        <w:gridCol w:w="1690"/>
        <w:gridCol w:w="1700"/>
      </w:tblGrid>
      <w:tr w:rsidR="00AD5D7E" w:rsidRPr="00AD5D7E" w14:paraId="245E2B02" w14:textId="77777777" w:rsidTr="009E718B">
        <w:trPr>
          <w:trHeight w:val="259"/>
        </w:trPr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D0833A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lastRenderedPageBreak/>
              <w:t>Dati / Tipo di omologazione e versione</w:t>
            </w:r>
          </w:p>
        </w:tc>
        <w:tc>
          <w:tcPr>
            <w:tcW w:w="3390" w:type="dxa"/>
            <w:gridSpan w:val="2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46ED03" w14:textId="5CA3B13C" w:rsidR="00AD5D7E" w:rsidRPr="00AD5D7E" w:rsidRDefault="00BD31D7" w:rsidP="00BD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D31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OMOLOGAZIONE N1</w:t>
            </w:r>
          </w:p>
        </w:tc>
        <w:tc>
          <w:tcPr>
            <w:tcW w:w="3390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FF549E" w14:textId="02FBB41D" w:rsidR="00AD5D7E" w:rsidRPr="00AD5D7E" w:rsidRDefault="00BD31D7" w:rsidP="00BD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1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OMOLOGAZIONE N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AD5D7E" w:rsidRPr="00AD5D7E" w14:paraId="3799359A" w14:textId="77777777" w:rsidTr="009E718B">
        <w:trPr>
          <w:trHeight w:val="259"/>
        </w:trPr>
        <w:tc>
          <w:tcPr>
            <w:tcW w:w="0" w:type="auto"/>
            <w:vMerge/>
            <w:tcBorders>
              <w:top w:val="single" w:sz="8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E13" w14:textId="77777777" w:rsidR="00AD5D7E" w:rsidRPr="00AD5D7E" w:rsidRDefault="00AD5D7E" w:rsidP="00AD5D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1CAA49" w14:textId="77777777" w:rsidR="00AD5D7E" w:rsidRPr="00AD5D7E" w:rsidRDefault="00AD5D7E" w:rsidP="00BD31D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L3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BD5BA9" w14:textId="77777777" w:rsidR="00AD5D7E" w:rsidRPr="00AD5D7E" w:rsidRDefault="00AD5D7E" w:rsidP="00BD31D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L4</w:t>
            </w:r>
          </w:p>
        </w:tc>
        <w:tc>
          <w:tcPr>
            <w:tcW w:w="169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720B27" w14:textId="77777777" w:rsidR="00AD5D7E" w:rsidRPr="00AD5D7E" w:rsidRDefault="00AD5D7E" w:rsidP="00BD31D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L3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22D02E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L4</w:t>
            </w:r>
          </w:p>
        </w:tc>
      </w:tr>
      <w:tr w:rsidR="00AD5D7E" w:rsidRPr="00AD5D7E" w14:paraId="3AE15095" w14:textId="77777777" w:rsidTr="009E718B">
        <w:trPr>
          <w:trHeight w:val="259"/>
        </w:trPr>
        <w:tc>
          <w:tcPr>
            <w:tcW w:w="3313" w:type="dxa"/>
            <w:tcBorders>
              <w:top w:val="single" w:sz="4" w:space="0" w:color="auto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AA13F7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lordo del veicolo (kg)</w:t>
            </w:r>
          </w:p>
        </w:tc>
        <w:tc>
          <w:tcPr>
            <w:tcW w:w="169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CC94FE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3.500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7C98D5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3.500</w:t>
            </w:r>
          </w:p>
        </w:tc>
        <w:tc>
          <w:tcPr>
            <w:tcW w:w="169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0004EF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4.050</w:t>
            </w:r>
          </w:p>
        </w:tc>
        <w:tc>
          <w:tcPr>
            <w:tcW w:w="1700" w:type="dxa"/>
            <w:tcBorders>
              <w:top w:val="single" w:sz="8" w:space="0" w:color="595959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CA31B1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4.050</w:t>
            </w:r>
          </w:p>
        </w:tc>
      </w:tr>
      <w:tr w:rsidR="00AD5D7E" w:rsidRPr="00AD5D7E" w14:paraId="6267C41D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DD3294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Massa minima del veicolo con Box grande (kg) – escluso guidatore 75 kg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EA386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2.700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836D5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2.750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07527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F281B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</w:tr>
      <w:tr w:rsidR="00AD5D7E" w:rsidRPr="00AD5D7E" w14:paraId="0A27C698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DB7CE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Massa minima del veicolo con Box standard (kg) – escluso guidatore 75 kg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547B9F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2.210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174F5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2.240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4B8882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C0BD3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tbc</w:t>
            </w:r>
          </w:p>
        </w:tc>
      </w:tr>
      <w:tr w:rsidR="00AD5D7E" w:rsidRPr="00AD5D7E" w14:paraId="00B748A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FA6001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Peso in ordine di marcia senza Box (kg) – escluso guidatore 75 kg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41D55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2.080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A22F5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2.090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FDFF8F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2.080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41CF3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2.090</w:t>
            </w:r>
          </w:p>
        </w:tc>
      </w:tr>
      <w:tr w:rsidR="00AD5D7E" w:rsidRPr="00AD5D7E" w14:paraId="2A86496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26ACFB7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Carico massimo sull'asse anteriore (kg)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AF56EE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A6B75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D3B898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5D5B5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1.950</w:t>
            </w:r>
          </w:p>
        </w:tc>
      </w:tr>
      <w:tr w:rsidR="00AD5D7E" w:rsidRPr="00AD5D7E" w14:paraId="47CE571E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CBAAAF6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Carico massimo sull'asse posteriore (kg)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3DA890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78664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1.900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F82342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2.350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6D6BD2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2.350</w:t>
            </w:r>
          </w:p>
        </w:tc>
      </w:tr>
      <w:tr w:rsidR="00AD5D7E" w:rsidRPr="00AD5D7E" w14:paraId="5BEAB89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F0EF3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Carico 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Utile – payload con Box grande (kg)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16F31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800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78A3D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750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31DA2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  <w:proofErr w:type="spellEnd"/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89DCD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  <w:proofErr w:type="spellEnd"/>
          </w:p>
        </w:tc>
      </w:tr>
      <w:tr w:rsidR="00AD5D7E" w:rsidRPr="00AD5D7E" w14:paraId="2CB82556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B85C95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Carico 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Utile – payload con Box standard (kg)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C4B743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1.290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B77E3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1.260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7143E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  <w:proofErr w:type="spellEnd"/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475C9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nd</w:t>
            </w:r>
            <w:proofErr w:type="spellEnd"/>
          </w:p>
        </w:tc>
      </w:tr>
      <w:tr w:rsidR="00AD5D7E" w:rsidRPr="00AD5D7E" w14:paraId="1776B0C2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7D2039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Carico 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Utile – payload senza Box (kg)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49E539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1.420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EBB69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1.410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C8948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1.970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F5BD9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1.960</w:t>
            </w:r>
          </w:p>
        </w:tc>
      </w:tr>
      <w:tr w:rsidR="00AD5D7E" w:rsidRPr="00AD5D7E" w14:paraId="2098B7B2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67BBB9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Minime dimensioni del Box consentite: L – L – A (mm) 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99795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3.728 x 2.052 x 520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D1670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4.208 x 2.052 x 520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6A88FA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4.208 x 2.052 x 520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15CE5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4.208 x 2.052 x 520</w:t>
            </w:r>
          </w:p>
        </w:tc>
      </w:tr>
      <w:tr w:rsidR="00AD5D7E" w:rsidRPr="00AD5D7E" w14:paraId="0AE990EC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CBD8F8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Massime dimensioni del Box consentite: L – L – A (mm)  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4F698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4.057 x 2.136 x 1.994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8F314F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4.363 x 2.136 x 1.994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638D6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4.363 x 2.136 x 1.994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54D7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1"/>
                <w:szCs w:val="21"/>
                <w:lang w:eastAsia="it-IT"/>
              </w:rPr>
              <w:t>4.363 x 2.136 x 1.994</w:t>
            </w:r>
          </w:p>
        </w:tc>
      </w:tr>
      <w:tr w:rsidR="00AD5D7E" w:rsidRPr="00AD5D7E" w14:paraId="2E86E205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69542C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Numero di Sedili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CEFCC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C4C54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D1CE60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E703B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</w:t>
            </w:r>
          </w:p>
        </w:tc>
      </w:tr>
      <w:tr w:rsidR="00AD5D7E" w:rsidRPr="00AD5D7E" w14:paraId="3FB89C9C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99F94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Potenza nominale / potenza di picco (kW)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8BA85D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C6C916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1D078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B71BF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70/150</w:t>
            </w:r>
          </w:p>
        </w:tc>
      </w:tr>
      <w:tr w:rsidR="00AD5D7E" w:rsidRPr="00AD5D7E" w14:paraId="08A8A1AF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CEA42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Coppia nominale / Coppia Max. (</w:t>
            </w:r>
            <w:proofErr w:type="spellStart"/>
            <w:r w:rsidRPr="00AD5D7E">
              <w:rPr>
                <w:rFonts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N.m</w:t>
            </w:r>
            <w:proofErr w:type="spellEnd"/>
            <w:r w:rsidRPr="00AD5D7E">
              <w:rPr>
                <w:rFonts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93BAC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71EF4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F4BE4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35451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160/310</w:t>
            </w:r>
          </w:p>
        </w:tc>
      </w:tr>
      <w:tr w:rsidR="00AD5D7E" w:rsidRPr="00AD5D7E" w14:paraId="030FAF2D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4F62A2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Velocità massima (km/h)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87B333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F276E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C871C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C1D4D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100</w:t>
            </w:r>
          </w:p>
        </w:tc>
      </w:tr>
      <w:tr w:rsidR="00AD5D7E" w:rsidRPr="00AD5D7E" w14:paraId="2860E521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C00E1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0-50km/h (sec)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EA544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B07EF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04212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78910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</w:t>
            </w:r>
          </w:p>
        </w:tc>
      </w:tr>
      <w:tr w:rsidR="00AD5D7E" w:rsidRPr="00AD5D7E" w14:paraId="4859F56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42FB2E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Accelerazione 0-100km/h (sec)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AAE589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3479B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2EE74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6B81A8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25</w:t>
            </w:r>
          </w:p>
        </w:tc>
      </w:tr>
      <w:tr w:rsidR="00AD5D7E" w:rsidRPr="00AD5D7E" w14:paraId="5D921D2A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28556C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 xml:space="preserve"> Dimensioni veicolo senza box: L – L* - A (mm)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61E46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6.200 x 2.052 x 2.290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83366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6.680 x 2.052 x 2.290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CAED1A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6.200 x 2.052 x 2.290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F6D69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6.680 x 2.052 x 2.290</w:t>
            </w:r>
          </w:p>
        </w:tc>
      </w:tr>
      <w:tr w:rsidR="00AD5D7E" w:rsidRPr="00AD5D7E" w14:paraId="6F05F4A0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75BFB4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Passo (mm)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48485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3.760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0CE7D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4.048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25C9B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3.760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B933D3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4.048</w:t>
            </w:r>
          </w:p>
        </w:tc>
      </w:tr>
      <w:tr w:rsidR="00AD5D7E" w:rsidRPr="00AD5D7E" w14:paraId="57555C86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868932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Raggio di sterzata (m)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4A32B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891B8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7,9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F203F3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7,4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8E6F6C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7,9</w:t>
            </w:r>
          </w:p>
        </w:tc>
      </w:tr>
      <w:tr w:rsidR="00AD5D7E" w:rsidRPr="00AD5D7E" w14:paraId="098C7536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0CB55CD" w14:textId="77777777" w:rsidR="00AD5D7E" w:rsidRPr="00AD5D7E" w:rsidRDefault="00AD5D7E" w:rsidP="00AD5D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POTENZA (kW) -25 </w:t>
            </w:r>
            <w:r w:rsidRPr="00AD5D7E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 Trifase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A75A2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39C131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B536ED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08F430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6,5/11</w:t>
            </w:r>
          </w:p>
        </w:tc>
      </w:tr>
      <w:tr w:rsidR="00AD5D7E" w:rsidRPr="00AD5D7E" w14:paraId="1528FBF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C794CB1" w14:textId="77777777" w:rsidR="00AD5D7E" w:rsidRPr="00AD5D7E" w:rsidRDefault="00AD5D7E" w:rsidP="00AD5D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Tempo di ricarica (AC 5-100%) h / POTENZA (kW) -25 </w:t>
            </w:r>
            <w:r w:rsidRPr="00AD5D7E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 xml:space="preserve"> Monofase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801C5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CC6F34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D2F4CE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0677A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11/6,6</w:t>
            </w:r>
          </w:p>
        </w:tc>
      </w:tr>
      <w:tr w:rsidR="00AD5D7E" w:rsidRPr="00AD5D7E" w14:paraId="200CCF37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6056F258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Tempo di ricarica (DC 20-80%) min-25</w:t>
            </w:r>
            <w:r w:rsidRPr="00AD5D7E">
              <w:rPr>
                <w:rFonts w:ascii="Cambria Math" w:eastAsia="Times New Roman" w:hAnsi="Cambria Math" w:cs="Cambria Math"/>
                <w:color w:val="000000"/>
                <w:kern w:val="24"/>
                <w:sz w:val="20"/>
                <w:szCs w:val="20"/>
                <w:lang w:eastAsia="it-IT"/>
              </w:rPr>
              <w:t>℃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9BFBFB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1E6FC7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B2E37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CDF3BF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36</w:t>
            </w:r>
          </w:p>
        </w:tc>
      </w:tr>
      <w:tr w:rsidR="00AD5D7E" w:rsidRPr="00AD5D7E" w14:paraId="67990CCD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7628E1" w14:textId="77777777" w:rsidR="00AD5D7E" w:rsidRPr="00AD5D7E" w:rsidRDefault="00AD5D7E" w:rsidP="00AD5D7E">
            <w:pPr>
              <w:spacing w:after="0" w:line="240" w:lineRule="auto"/>
              <w:ind w:left="58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231F20"/>
                <w:kern w:val="24"/>
                <w:sz w:val="20"/>
                <w:szCs w:val="20"/>
                <w:lang w:eastAsia="it-IT"/>
              </w:rPr>
              <w:t>Capacità della Batteria kWh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0B068C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06F54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FCD5DA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A4C7FD" w14:textId="77777777" w:rsidR="00AD5D7E" w:rsidRPr="00AD5D7E" w:rsidRDefault="00AD5D7E" w:rsidP="00AD5D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65</w:t>
            </w:r>
          </w:p>
        </w:tc>
      </w:tr>
      <w:tr w:rsidR="00AD5D7E" w:rsidRPr="00AD5D7E" w14:paraId="52B2452E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58CF0C8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it-IT"/>
              </w:rPr>
              <w:t>Consumo energetico WLTP combinato (Wh / km)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FE207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458—385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30602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458—385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E599B9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370***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473B15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444***</w:t>
            </w:r>
          </w:p>
        </w:tc>
      </w:tr>
      <w:tr w:rsidR="00AD5D7E" w:rsidRPr="00AD5D7E" w14:paraId="53AFBCEF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C14EA87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(km)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75F75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140—172**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9E8438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140—172**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433A59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150—180**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dotted" w:sz="2" w:space="0" w:color="000000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2258A7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150—180**</w:t>
            </w:r>
          </w:p>
        </w:tc>
      </w:tr>
      <w:tr w:rsidR="00AD5D7E" w:rsidRPr="00AD5D7E" w14:paraId="5D9E9419" w14:textId="77777777" w:rsidTr="00AD5D7E">
        <w:trPr>
          <w:trHeight w:val="259"/>
        </w:trPr>
        <w:tc>
          <w:tcPr>
            <w:tcW w:w="3313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7EFF47E" w14:textId="77777777" w:rsidR="00AD5D7E" w:rsidRPr="00AD5D7E" w:rsidRDefault="00AD5D7E" w:rsidP="00AD5D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ascii="Calibri" w:eastAsia="Times New Roman" w:hAnsi="Calibri" w:cs="Calibri"/>
                <w:color w:val="231F20"/>
                <w:kern w:val="24"/>
                <w:sz w:val="20"/>
                <w:szCs w:val="20"/>
                <w:lang w:eastAsia="it-IT"/>
              </w:rPr>
              <w:t>Autonomia WLTP combinato City (km)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834D2E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205-242**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34BB86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205</w:t>
            </w:r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—242**</w:t>
            </w:r>
          </w:p>
        </w:tc>
        <w:tc>
          <w:tcPr>
            <w:tcW w:w="169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0AC70B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nd</w:t>
            </w:r>
            <w:proofErr w:type="spellEnd"/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***</w:t>
            </w:r>
          </w:p>
        </w:tc>
        <w:tc>
          <w:tcPr>
            <w:tcW w:w="1700" w:type="dxa"/>
            <w:tcBorders>
              <w:top w:val="dotted" w:sz="2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82AFCA" w14:textId="77777777" w:rsidR="00AD5D7E" w:rsidRPr="00AD5D7E" w:rsidRDefault="00AD5D7E" w:rsidP="00AD5D7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AD5D7E">
              <w:rPr>
                <w:rFonts w:eastAsia="Times New Roman" w:hAnsi="Calibri" w:cs="Calibri"/>
                <w:color w:val="000000"/>
                <w:kern w:val="24"/>
                <w:sz w:val="21"/>
                <w:szCs w:val="21"/>
                <w:lang w:eastAsia="it-IT"/>
              </w:rPr>
              <w:t>nd</w:t>
            </w:r>
            <w:proofErr w:type="spellEnd"/>
            <w:r w:rsidRPr="00AD5D7E">
              <w:rPr>
                <w:rFonts w:eastAsia="Microsoft YaHei" w:hAnsi="Calibri" w:cs="Calibri"/>
                <w:color w:val="000000"/>
                <w:kern w:val="24"/>
                <w:sz w:val="21"/>
                <w:szCs w:val="21"/>
                <w:lang w:eastAsia="it-IT"/>
              </w:rPr>
              <w:t>***</w:t>
            </w:r>
          </w:p>
        </w:tc>
      </w:tr>
    </w:tbl>
    <w:p w14:paraId="57D6F74C" w14:textId="4291BCD2" w:rsidR="00716C7E" w:rsidRDefault="00716C7E">
      <w:pPr>
        <w:rPr>
          <w:rFonts w:cstheme="minorHAnsi"/>
          <w:b/>
        </w:rPr>
      </w:pPr>
    </w:p>
    <w:p w14:paraId="0DBA9350" w14:textId="77777777" w:rsidR="009E718B" w:rsidRPr="009E718B" w:rsidRDefault="009E718B" w:rsidP="009E718B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="Calibri" w:eastAsia="+mn-ea" w:hAnsi="Calibri" w:cs="+mn-cs"/>
          <w:color w:val="231F20"/>
          <w:kern w:val="24"/>
          <w:sz w:val="16"/>
          <w:szCs w:val="16"/>
        </w:rPr>
        <w:t>*</w:t>
      </w:r>
      <w:r w:rsidRPr="009E718B">
        <w:rPr>
          <w:rFonts w:asciiTheme="minorHAnsi" w:eastAsiaTheme="minorHAnsi" w:hAnsiTheme="minorHAnsi" w:cstheme="minorBidi"/>
          <w:sz w:val="16"/>
          <w:szCs w:val="22"/>
          <w:lang w:eastAsia="en-US"/>
        </w:rPr>
        <w:t>Specchietti retrovisori esclusi</w:t>
      </w:r>
    </w:p>
    <w:p w14:paraId="470B3211" w14:textId="77777777" w:rsidR="009E718B" w:rsidRPr="009E718B" w:rsidRDefault="009E718B" w:rsidP="009E718B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9E718B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** Valore minimo e valore massimo relativo all’installazione del vano di carico sul telaio </w:t>
      </w:r>
    </w:p>
    <w:p w14:paraId="49B22DB7" w14:textId="0F3A34E0" w:rsidR="009E718B" w:rsidRPr="009E718B" w:rsidRDefault="009E718B" w:rsidP="009E718B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9E718B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*** Dati indicativi al momento della pubblicazione, seguirà conferma definitiva dei valori non appena ufficializzati </w:t>
      </w:r>
    </w:p>
    <w:p w14:paraId="6C0597FB" w14:textId="201E1BAF" w:rsidR="009E718B" w:rsidRDefault="009E718B">
      <w:pPr>
        <w:rPr>
          <w:rFonts w:cstheme="minorHAnsi"/>
          <w:b/>
        </w:rPr>
      </w:pPr>
    </w:p>
    <w:p w14:paraId="3E18BD40" w14:textId="77777777" w:rsidR="009E718B" w:rsidRDefault="009E718B">
      <w:pPr>
        <w:rPr>
          <w:rFonts w:cstheme="minorHAnsi"/>
          <w:b/>
        </w:rPr>
      </w:pPr>
    </w:p>
    <w:p w14:paraId="716A0519" w14:textId="3DCB5BC9" w:rsidR="006B75AA" w:rsidRPr="00B27E17" w:rsidRDefault="006B75AA" w:rsidP="006B75AA">
      <w:pPr>
        <w:spacing w:after="0"/>
        <w:jc w:val="both"/>
        <w:rPr>
          <w:rFonts w:cstheme="minorHAnsi"/>
          <w:b/>
        </w:rPr>
      </w:pPr>
      <w:r w:rsidRPr="00B27E17">
        <w:rPr>
          <w:rFonts w:cstheme="minorHAnsi"/>
          <w:b/>
        </w:rPr>
        <w:lastRenderedPageBreak/>
        <w:t xml:space="preserve">Maxus in breve </w:t>
      </w:r>
    </w:p>
    <w:p w14:paraId="0B5271B8" w14:textId="28E3C628" w:rsidR="006B75AA" w:rsidRPr="00B27E17" w:rsidRDefault="006B75AA" w:rsidP="006B75AA">
      <w:pPr>
        <w:spacing w:after="0"/>
        <w:jc w:val="both"/>
        <w:rPr>
          <w:rFonts w:cstheme="minorHAnsi"/>
        </w:rPr>
      </w:pPr>
      <w:r w:rsidRPr="00B27E17">
        <w:rPr>
          <w:rFonts w:cstheme="minorHAnsi"/>
        </w:rPr>
        <w:t xml:space="preserve">Maxus è il marchio di veicoli commerciali leggeri (LCV) parte di </w:t>
      </w:r>
      <w:r w:rsidR="00BA4984">
        <w:rPr>
          <w:rFonts w:cstheme="minorHAnsi"/>
        </w:rPr>
        <w:t>SAIC</w:t>
      </w:r>
      <w:r w:rsidRPr="00B27E17">
        <w:rPr>
          <w:rFonts w:cstheme="minorHAnsi"/>
        </w:rPr>
        <w:t xml:space="preserve"> Motors, terzo tra i cinque grandi costruttori automotive cinesi. Il suo nome, in cinese “Datong”, significa “superare” e rappresenta la vocazione di questi mezzi, perfetti per superare gli ostacoli e coprire l’ultimo miglio anche nei casi in cui sia richiesto un mezzo ecologico. Basata a Shanghai, </w:t>
      </w:r>
      <w:r w:rsidR="00BA4984">
        <w:rPr>
          <w:rFonts w:cstheme="minorHAnsi"/>
        </w:rPr>
        <w:t>SAIC</w:t>
      </w:r>
      <w:r w:rsidRPr="00B27E17">
        <w:rPr>
          <w:rFonts w:cstheme="minorHAnsi"/>
        </w:rPr>
        <w:t xml:space="preserve"> Maxus Automotive Co. è nata dall’acquisto, nel 2010, della società inglese </w:t>
      </w:r>
      <w:proofErr w:type="spellStart"/>
      <w:r w:rsidRPr="00B27E17">
        <w:rPr>
          <w:rFonts w:cstheme="minorHAnsi"/>
        </w:rPr>
        <w:t>Leyland</w:t>
      </w:r>
      <w:proofErr w:type="spellEnd"/>
      <w:r w:rsidRPr="00B27E17">
        <w:rPr>
          <w:rFonts w:cstheme="minorHAnsi"/>
        </w:rPr>
        <w:t xml:space="preserve"> DAF </w:t>
      </w:r>
      <w:proofErr w:type="spellStart"/>
      <w:r w:rsidRPr="00B27E17">
        <w:rPr>
          <w:rFonts w:cstheme="minorHAnsi"/>
        </w:rPr>
        <w:t>Vans</w:t>
      </w:r>
      <w:proofErr w:type="spellEnd"/>
      <w:r w:rsidRPr="00B27E17">
        <w:rPr>
          <w:rFonts w:cstheme="minorHAnsi"/>
        </w:rPr>
        <w:t>. Nel tempo, si è diffusa praticamente in tutto il mondo e la sua gamma include anche MPV, SUV e pick-up elettrici. MAXUS è un produttore di veicoli commerciali leggeri noti a livello mondiale per la funzionalità, la versatilità e l’affidabilità.</w:t>
      </w:r>
    </w:p>
    <w:p w14:paraId="7E2E513E" w14:textId="77777777" w:rsidR="00715BD1" w:rsidRDefault="00715BD1" w:rsidP="006B75AA">
      <w:pPr>
        <w:spacing w:after="0" w:line="264" w:lineRule="auto"/>
        <w:rPr>
          <w:rFonts w:cstheme="minorHAnsi"/>
          <w:b/>
          <w:bCs/>
        </w:rPr>
      </w:pPr>
    </w:p>
    <w:p w14:paraId="74E14707" w14:textId="731EC311" w:rsidR="006B75AA" w:rsidRPr="00B27E17" w:rsidRDefault="006B75AA" w:rsidP="006B75AA">
      <w:pPr>
        <w:spacing w:after="0" w:line="264" w:lineRule="auto"/>
        <w:rPr>
          <w:rFonts w:cstheme="minorHAnsi"/>
          <w:b/>
          <w:bCs/>
        </w:rPr>
      </w:pPr>
      <w:r w:rsidRPr="00B27E17">
        <w:rPr>
          <w:rFonts w:cstheme="minorHAnsi"/>
          <w:b/>
          <w:bCs/>
        </w:rPr>
        <w:t>Gruppo Koelliker</w:t>
      </w:r>
    </w:p>
    <w:p w14:paraId="016ED7AD" w14:textId="4CA8245A" w:rsidR="006B75AA" w:rsidRPr="00B27E17" w:rsidRDefault="006B75AA" w:rsidP="00204E2C">
      <w:pPr>
        <w:spacing w:after="0"/>
        <w:jc w:val="both"/>
        <w:rPr>
          <w:rFonts w:cstheme="minorHAnsi"/>
          <w:b/>
          <w:bCs/>
        </w:rPr>
      </w:pPr>
      <w:r w:rsidRPr="00B27E17">
        <w:rPr>
          <w:rFonts w:cstheme="minorHAnsi"/>
        </w:rPr>
        <w:t>Nato nel 1936, Gruppo Koelliker (</w:t>
      </w:r>
      <w:hyperlink r:id="rId9" w:history="1">
        <w:r w:rsidRPr="00B27E17">
          <w:rPr>
            <w:rFonts w:cstheme="minorHAnsi"/>
          </w:rPr>
          <w:t>koelliker.it</w:t>
        </w:r>
      </w:hyperlink>
      <w:r w:rsidRPr="00B27E17">
        <w:rPr>
          <w:rFonts w:cstheme="minorHAnsi"/>
        </w:rPr>
        <w:t xml:space="preserve">) è leader in Italia nell’importazione e vendita di automobili offrendo ai marchi automobilistici competenze in grado di introdurli nei mercati e di supportarne lo sviluppo commerciale. Una realtà in continua crescita ed evoluzione che, ispirata dalla filosofia aziendale di misurarsi con sfide sempre nuove e guardare al futuro attraverso innovazione e professionalità, ha commercializzato oltre 2.000.000 di veicoli di numerosi </w:t>
      </w:r>
      <w:proofErr w:type="gramStart"/>
      <w:r w:rsidRPr="00B27E17">
        <w:rPr>
          <w:rFonts w:cstheme="minorHAnsi"/>
        </w:rPr>
        <w:t>brand</w:t>
      </w:r>
      <w:proofErr w:type="gramEnd"/>
      <w:r w:rsidRPr="00B27E17">
        <w:rPr>
          <w:rFonts w:cstheme="minorHAnsi"/>
        </w:rPr>
        <w:t xml:space="preserve"> tra cui la giapponese Mitsubishi – di cui è importatore e distributore unico dal 1979 – e dal 2003 la coreana SsangYong. All’interno del Gruppo è presente, inoltre, la società </w:t>
      </w:r>
      <w:proofErr w:type="spellStart"/>
      <w:r w:rsidRPr="00B27E17">
        <w:rPr>
          <w:rFonts w:cstheme="minorHAnsi"/>
        </w:rPr>
        <w:t>Autotrade</w:t>
      </w:r>
      <w:proofErr w:type="spellEnd"/>
      <w:r w:rsidRPr="00B27E17">
        <w:rPr>
          <w:rFonts w:cstheme="minorHAnsi"/>
        </w:rPr>
        <w:t xml:space="preserve"> &amp; </w:t>
      </w:r>
      <w:proofErr w:type="spellStart"/>
      <w:r w:rsidRPr="00B27E17">
        <w:rPr>
          <w:rFonts w:cstheme="minorHAnsi"/>
        </w:rPr>
        <w:t>Logistics</w:t>
      </w:r>
      <w:proofErr w:type="spellEnd"/>
      <w:r w:rsidRPr="00B27E17">
        <w:rPr>
          <w:rFonts w:cstheme="minorHAnsi"/>
        </w:rPr>
        <w:t xml:space="preserve">, </w:t>
      </w:r>
      <w:proofErr w:type="gramStart"/>
      <w:r w:rsidRPr="00B27E17">
        <w:rPr>
          <w:rFonts w:cstheme="minorHAnsi"/>
        </w:rPr>
        <w:t>un team</w:t>
      </w:r>
      <w:proofErr w:type="gramEnd"/>
      <w:r w:rsidRPr="00B27E17">
        <w:rPr>
          <w:rFonts w:cstheme="minorHAnsi"/>
        </w:rPr>
        <w:t xml:space="preserve"> di esperti che opera da anni con le maggiori aziende del settore, assicurando un servizio di logistica dei veicoli all’avanguardia, un vero e proprio “</w:t>
      </w:r>
      <w:proofErr w:type="spellStart"/>
      <w:r w:rsidRPr="00B27E17">
        <w:rPr>
          <w:rFonts w:cstheme="minorHAnsi"/>
        </w:rPr>
        <w:t>Entrance</w:t>
      </w:r>
      <w:proofErr w:type="spellEnd"/>
      <w:r w:rsidRPr="00B27E17">
        <w:rPr>
          <w:rFonts w:cstheme="minorHAnsi"/>
        </w:rPr>
        <w:t xml:space="preserve"> Gate”. Infine, l’esperienza maturata ha permesso di sviluppare la divisione Fleet &amp; Business per la vendita e creazione di allestimenti specifici per Ministeri, Enti pubblici, Aziende e Grandi Gruppi Industriali. Oggi l’offerta del Gruppo si amplia con cinque nuovi </w:t>
      </w:r>
      <w:proofErr w:type="gramStart"/>
      <w:r w:rsidRPr="00B27E17">
        <w:rPr>
          <w:rFonts w:cstheme="minorHAnsi"/>
        </w:rPr>
        <w:t>brand</w:t>
      </w:r>
      <w:proofErr w:type="gramEnd"/>
      <w:r w:rsidRPr="00B27E17">
        <w:rPr>
          <w:rFonts w:cstheme="minorHAnsi"/>
        </w:rPr>
        <w:t xml:space="preserve"> che hanno un elemento in comune: l’elettrificazione. </w:t>
      </w:r>
      <w:proofErr w:type="spellStart"/>
      <w:r w:rsidRPr="00B27E17">
        <w:rPr>
          <w:rFonts w:cstheme="minorHAnsi"/>
        </w:rPr>
        <w:t>Aiways</w:t>
      </w:r>
      <w:proofErr w:type="spellEnd"/>
      <w:r w:rsidRPr="00B27E17">
        <w:rPr>
          <w:rFonts w:cstheme="minorHAnsi"/>
        </w:rPr>
        <w:t xml:space="preserve">, </w:t>
      </w:r>
      <w:proofErr w:type="spellStart"/>
      <w:r w:rsidRPr="00B27E17">
        <w:rPr>
          <w:rFonts w:cstheme="minorHAnsi"/>
        </w:rPr>
        <w:t>Maxus</w:t>
      </w:r>
      <w:proofErr w:type="spellEnd"/>
      <w:r w:rsidRPr="00B27E17">
        <w:rPr>
          <w:rFonts w:cstheme="minorHAnsi"/>
        </w:rPr>
        <w:t xml:space="preserve">, </w:t>
      </w:r>
      <w:proofErr w:type="spellStart"/>
      <w:r w:rsidRPr="00B27E17">
        <w:rPr>
          <w:rFonts w:cstheme="minorHAnsi"/>
        </w:rPr>
        <w:t>Seres</w:t>
      </w:r>
      <w:proofErr w:type="spellEnd"/>
      <w:r w:rsidRPr="00B27E17">
        <w:rPr>
          <w:rFonts w:cstheme="minorHAnsi"/>
        </w:rPr>
        <w:t xml:space="preserve">, </w:t>
      </w:r>
      <w:proofErr w:type="spellStart"/>
      <w:r w:rsidRPr="00B27E17">
        <w:rPr>
          <w:rFonts w:cstheme="minorHAnsi"/>
        </w:rPr>
        <w:t>Weltmeister</w:t>
      </w:r>
      <w:proofErr w:type="spellEnd"/>
      <w:r w:rsidRPr="00B27E17">
        <w:rPr>
          <w:rFonts w:cstheme="minorHAnsi"/>
        </w:rPr>
        <w:t xml:space="preserve"> e Karma sono i cinque marchi intorno ai quali verte il nuovo progetto </w:t>
      </w:r>
      <w:proofErr w:type="spellStart"/>
      <w:r w:rsidRPr="00B27E17">
        <w:rPr>
          <w:rFonts w:cstheme="minorHAnsi"/>
        </w:rPr>
        <w:t>KGen</w:t>
      </w:r>
      <w:proofErr w:type="spellEnd"/>
      <w:r w:rsidRPr="00B27E17">
        <w:rPr>
          <w:rFonts w:cstheme="minorHAnsi"/>
        </w:rPr>
        <w:t>: un hub di soluzioni complete e integrate</w:t>
      </w:r>
      <w:r w:rsidR="00D67654">
        <w:rPr>
          <w:rFonts w:cstheme="minorHAnsi"/>
        </w:rPr>
        <w:t>,</w:t>
      </w:r>
      <w:r w:rsidRPr="00B27E17">
        <w:rPr>
          <w:rFonts w:cstheme="minorHAnsi"/>
        </w:rPr>
        <w:t xml:space="preserve"> create per andare oltre il paradigma dell’attuale mercato automobilistico.</w:t>
      </w:r>
    </w:p>
    <w:p w14:paraId="1454AC57" w14:textId="77777777" w:rsidR="006B75AA" w:rsidRPr="00546700" w:rsidRDefault="006B75AA" w:rsidP="006B75AA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szCs w:val="24"/>
          <w:lang w:eastAsia="it-IT"/>
        </w:rPr>
      </w:pPr>
    </w:p>
    <w:p w14:paraId="0F644AB2" w14:textId="26627F77" w:rsidR="006B75AA" w:rsidRPr="00546700" w:rsidRDefault="006B75AA" w:rsidP="006B75AA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lang w:eastAsia="it-IT"/>
        </w:rPr>
      </w:pPr>
      <w:r w:rsidRPr="00546700">
        <w:rPr>
          <w:rFonts w:eastAsia="Times New Roman" w:cstheme="minorHAnsi"/>
          <w:b/>
          <w:bCs/>
          <w:color w:val="222222"/>
          <w:lang w:eastAsia="it-IT"/>
        </w:rPr>
        <w:t>CONTATTI STAMPA</w:t>
      </w:r>
    </w:p>
    <w:p w14:paraId="1592396A" w14:textId="77777777" w:rsidR="006B75AA" w:rsidRPr="00546700" w:rsidRDefault="006B75AA" w:rsidP="006B75AA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lang w:eastAsia="it-IT"/>
        </w:rPr>
      </w:pPr>
    </w:p>
    <w:p w14:paraId="25B14FD1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b/>
          <w:bCs/>
          <w:sz w:val="22"/>
          <w:szCs w:val="22"/>
        </w:rPr>
        <w:t>Ufficio Stampa Koelliker</w:t>
      </w:r>
    </w:p>
    <w:p w14:paraId="1E4FDEE1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b/>
          <w:bCs/>
          <w:sz w:val="22"/>
          <w:szCs w:val="22"/>
        </w:rPr>
        <w:t>Ilaria Galliussi</w:t>
      </w:r>
    </w:p>
    <w:p w14:paraId="792626AE" w14:textId="77777777" w:rsidR="006B75AA" w:rsidRPr="006B75AA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6B75AA">
        <w:rPr>
          <w:rFonts w:asciiTheme="minorHAnsi" w:hAnsiTheme="minorHAnsi" w:cstheme="minorHAnsi"/>
          <w:sz w:val="22"/>
          <w:szCs w:val="22"/>
          <w:lang w:val="en-US"/>
        </w:rPr>
        <w:t>Director, Marketing Communications</w:t>
      </w:r>
    </w:p>
    <w:p w14:paraId="47A6C79A" w14:textId="26883D8F" w:rsidR="006B75AA" w:rsidRPr="006B75AA" w:rsidRDefault="008559F1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hyperlink r:id="rId10" w:history="1">
        <w:r w:rsidR="004E5CEF" w:rsidRPr="00CF68A8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ilaria.galliussi@koelliker.it</w:t>
        </w:r>
      </w:hyperlink>
    </w:p>
    <w:p w14:paraId="64442DD8" w14:textId="77777777" w:rsidR="006B75AA" w:rsidRPr="006B75AA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269F9B93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>Anicecommunication</w:t>
      </w:r>
    </w:p>
    <w:p w14:paraId="542023A7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sz w:val="22"/>
          <w:szCs w:val="22"/>
        </w:rPr>
        <w:t>Via Torre Pellice 17 – 10156 Torino</w:t>
      </w:r>
    </w:p>
    <w:p w14:paraId="7004A1EB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Fonts w:asciiTheme="minorHAnsi" w:hAnsiTheme="minorHAnsi" w:cstheme="minorHAnsi"/>
          <w:sz w:val="22"/>
          <w:szCs w:val="22"/>
        </w:rPr>
        <w:t>Tel. +39 011 0161111</w:t>
      </w:r>
    </w:p>
    <w:p w14:paraId="7CC4B5EB" w14:textId="77777777" w:rsidR="006B75AA" w:rsidRPr="00546700" w:rsidRDefault="008559F1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6B75AA" w:rsidRPr="00546700">
          <w:rPr>
            <w:rStyle w:val="Collegamentoipertestuale"/>
            <w:rFonts w:asciiTheme="minorHAnsi" w:hAnsiTheme="minorHAnsi" w:cstheme="minorHAnsi"/>
            <w:sz w:val="22"/>
            <w:szCs w:val="22"/>
          </w:rPr>
          <w:t>koelliker@anicecommunication.com</w:t>
        </w:r>
      </w:hyperlink>
      <w:r w:rsidR="006B75AA" w:rsidRPr="0054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83FAD3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 xml:space="preserve">Roberto Beltramolli </w:t>
      </w:r>
      <w:r w:rsidRPr="00E00B6E">
        <w:rPr>
          <w:rStyle w:val="Enfasigrassetto"/>
          <w:rFonts w:asciiTheme="minorHAnsi" w:eastAsiaTheme="minorEastAsia" w:hAnsiTheme="minorHAnsi" w:cstheme="minorHAnsi"/>
          <w:b w:val="0"/>
          <w:bCs w:val="0"/>
          <w:sz w:val="22"/>
          <w:szCs w:val="22"/>
        </w:rPr>
        <w:t>|</w:t>
      </w: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46700">
        <w:rPr>
          <w:rFonts w:asciiTheme="minorHAnsi" w:hAnsiTheme="minorHAnsi" w:cstheme="minorHAnsi"/>
          <w:sz w:val="22"/>
          <w:szCs w:val="22"/>
        </w:rPr>
        <w:t>+39 335 6068559</w:t>
      </w:r>
    </w:p>
    <w:p w14:paraId="5F3A2D45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 xml:space="preserve">Patrizia Tontini </w:t>
      </w:r>
      <w:r w:rsidRPr="00546700">
        <w:rPr>
          <w:rFonts w:asciiTheme="minorHAnsi" w:hAnsiTheme="minorHAnsi" w:cstheme="minorHAnsi"/>
          <w:sz w:val="22"/>
          <w:szCs w:val="22"/>
        </w:rPr>
        <w:t>| +39 335 6068557</w:t>
      </w:r>
    </w:p>
    <w:p w14:paraId="55E787E2" w14:textId="77777777" w:rsidR="006B75AA" w:rsidRPr="00546700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6700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>Paola Maina</w:t>
      </w:r>
      <w:r w:rsidRPr="00546700">
        <w:rPr>
          <w:rFonts w:asciiTheme="minorHAnsi" w:hAnsiTheme="minorHAnsi" w:cstheme="minorHAnsi"/>
          <w:sz w:val="22"/>
          <w:szCs w:val="22"/>
        </w:rPr>
        <w:t xml:space="preserve"> | +39 347 6713167</w:t>
      </w:r>
    </w:p>
    <w:p w14:paraId="2E54BE72" w14:textId="18D3CD51" w:rsidR="004F2857" w:rsidRDefault="006B75AA" w:rsidP="006B75A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551">
        <w:rPr>
          <w:rStyle w:val="Enfasigrassetto"/>
          <w:rFonts w:asciiTheme="minorHAnsi" w:eastAsiaTheme="minorEastAsia" w:hAnsiTheme="minorHAnsi" w:cstheme="minorHAnsi"/>
          <w:sz w:val="22"/>
          <w:szCs w:val="22"/>
        </w:rPr>
        <w:t>Emanuele Franzoso</w:t>
      </w:r>
      <w:r w:rsidRPr="00546700">
        <w:rPr>
          <w:rFonts w:cstheme="minorHAnsi"/>
          <w:sz w:val="22"/>
          <w:szCs w:val="22"/>
        </w:rPr>
        <w:t xml:space="preserve"> </w:t>
      </w:r>
      <w:r w:rsidRPr="00883551">
        <w:rPr>
          <w:rFonts w:asciiTheme="minorHAnsi" w:hAnsiTheme="minorHAnsi" w:cstheme="minorHAnsi"/>
          <w:sz w:val="22"/>
          <w:szCs w:val="22"/>
        </w:rPr>
        <w:t>| +39 347 6079680</w:t>
      </w:r>
    </w:p>
    <w:p w14:paraId="7509ECF1" w14:textId="4FD16D30" w:rsidR="006B75AA" w:rsidRPr="00715BD1" w:rsidRDefault="006B75AA" w:rsidP="00715BD1">
      <w:pPr>
        <w:rPr>
          <w:rFonts w:eastAsia="Times New Roman" w:cstheme="minorHAnsi"/>
          <w:lang w:eastAsia="it-IT"/>
        </w:rPr>
      </w:pPr>
    </w:p>
    <w:sectPr w:rsidR="006B75AA" w:rsidRPr="00715BD1" w:rsidSect="00751DB0">
      <w:headerReference w:type="default" r:id="rId12"/>
      <w:footerReference w:type="default" r:id="rId13"/>
      <w:type w:val="continuous"/>
      <w:pgSz w:w="11906" w:h="16838"/>
      <w:pgMar w:top="21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60BA" w14:textId="77777777" w:rsidR="003E0D67" w:rsidRDefault="003E0D67" w:rsidP="00AB51E5">
      <w:pPr>
        <w:spacing w:after="0" w:line="240" w:lineRule="auto"/>
      </w:pPr>
      <w:r>
        <w:separator/>
      </w:r>
    </w:p>
  </w:endnote>
  <w:endnote w:type="continuationSeparator" w:id="0">
    <w:p w14:paraId="38733AAB" w14:textId="77777777" w:rsidR="003E0D67" w:rsidRDefault="003E0D67" w:rsidP="00AB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Sans-Bold">
    <w:altName w:val="Times New Roman"/>
    <w:panose1 w:val="00000000000000000000"/>
    <w:charset w:val="00"/>
    <w:family w:val="roman"/>
    <w:notTrueType/>
    <w:pitch w:val="default"/>
  </w:font>
  <w:font w:name="AdelleSans-Regular">
    <w:altName w:val="Times New Roman"/>
    <w:panose1 w:val="00000000000000000000"/>
    <w:charset w:val="00"/>
    <w:family w:val="roman"/>
    <w:notTrueType/>
    <w:pitch w:val="default"/>
  </w:font>
  <w:font w:name="Adelle Sans">
    <w:altName w:val="Calibri"/>
    <w:panose1 w:val="02000503000000020004"/>
    <w:charset w:val="00"/>
    <w:family w:val="modern"/>
    <w:notTrueType/>
    <w:pitch w:val="variable"/>
    <w:sig w:usb0="80000287" w:usb1="0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644114"/>
      <w:docPartObj>
        <w:docPartGallery w:val="Page Numbers (Bottom of Page)"/>
        <w:docPartUnique/>
      </w:docPartObj>
    </w:sdtPr>
    <w:sdtEndPr/>
    <w:sdtContent>
      <w:p w14:paraId="7DE0620A" w14:textId="319FEAE5" w:rsidR="00F37F09" w:rsidRDefault="00F37F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13">
          <w:rPr>
            <w:noProof/>
          </w:rPr>
          <w:t>2</w:t>
        </w:r>
        <w:r>
          <w:fldChar w:fldCharType="end"/>
        </w:r>
      </w:p>
    </w:sdtContent>
  </w:sdt>
  <w:p w14:paraId="3693662A" w14:textId="203F0279" w:rsidR="00F37F09" w:rsidRPr="006B75AA" w:rsidRDefault="006B75AA" w:rsidP="006B75AA">
    <w:pPr>
      <w:pStyle w:val="Sommario1"/>
    </w:pPr>
    <w:r>
      <w:t xml:space="preserve">Maxus eD3 – Maxus eD9 | Cartella Stampa | </w:t>
    </w:r>
    <w:r w:rsidR="008559F1">
      <w:t>febbraio</w:t>
    </w:r>
    <w:r w:rsidRPr="00F26AE1">
      <w:t xml:space="preserve"> 202</w:t>
    </w:r>
    <w:r w:rsidR="004D01A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45AA" w14:textId="77777777" w:rsidR="003E0D67" w:rsidRDefault="003E0D67" w:rsidP="00AB51E5">
      <w:pPr>
        <w:spacing w:after="0" w:line="240" w:lineRule="auto"/>
      </w:pPr>
      <w:r>
        <w:separator/>
      </w:r>
    </w:p>
  </w:footnote>
  <w:footnote w:type="continuationSeparator" w:id="0">
    <w:p w14:paraId="701390B9" w14:textId="77777777" w:rsidR="003E0D67" w:rsidRDefault="003E0D67" w:rsidP="00AB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7DF1" w14:textId="4A9DB82B" w:rsidR="00F37F09" w:rsidRPr="00751DB0" w:rsidRDefault="00751DB0" w:rsidP="00D0133C">
    <w:pPr>
      <w:pStyle w:val="Intestazione"/>
      <w:rPr>
        <w:rFonts w:ascii="Arial" w:eastAsia="Times New Roman" w:hAnsi="Arial" w:cs="Arial"/>
        <w:b/>
        <w:bCs/>
        <w:color w:val="000000"/>
        <w:lang w:eastAsia="it-IT"/>
      </w:rPr>
    </w:pPr>
    <w:r>
      <w:rPr>
        <w:rFonts w:ascii="Arial" w:eastAsia="Times New Roman" w:hAnsi="Arial" w:cs="Arial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7BC48458" wp14:editId="703DA0F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75360" cy="61722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F09" w:rsidRPr="0000059E">
      <w:rPr>
        <w:rFonts w:ascii="Arial" w:hAnsi="Arial" w:cs="Arial"/>
        <w:b/>
        <w:bCs/>
        <w:noProof/>
        <w:color w:val="000000"/>
        <w:lang w:eastAsia="it-IT"/>
      </w:rPr>
      <w:drawing>
        <wp:inline distT="0" distB="0" distL="0" distR="0" wp14:anchorId="45BC007F" wp14:editId="662AAC15">
          <wp:extent cx="2114550" cy="570928"/>
          <wp:effectExtent l="0" t="0" r="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b="28571"/>
                  <a:stretch/>
                </pic:blipFill>
                <pic:spPr bwMode="auto">
                  <a:xfrm>
                    <a:off x="0" y="0"/>
                    <a:ext cx="2133026" cy="575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EB3"/>
    <w:multiLevelType w:val="multilevel"/>
    <w:tmpl w:val="F43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02B3B"/>
    <w:multiLevelType w:val="hybridMultilevel"/>
    <w:tmpl w:val="1D129BBA"/>
    <w:lvl w:ilvl="0" w:tplc="AA0C107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53A5"/>
    <w:multiLevelType w:val="hybridMultilevel"/>
    <w:tmpl w:val="2CECD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D15"/>
    <w:multiLevelType w:val="hybridMultilevel"/>
    <w:tmpl w:val="0D62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42"/>
    <w:multiLevelType w:val="multilevel"/>
    <w:tmpl w:val="9AC27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61CB0"/>
    <w:multiLevelType w:val="hybridMultilevel"/>
    <w:tmpl w:val="373A187C"/>
    <w:lvl w:ilvl="0" w:tplc="36AA8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B84"/>
    <w:multiLevelType w:val="hybridMultilevel"/>
    <w:tmpl w:val="DAA2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5392"/>
    <w:multiLevelType w:val="multilevel"/>
    <w:tmpl w:val="A93E5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32F70"/>
    <w:multiLevelType w:val="hybridMultilevel"/>
    <w:tmpl w:val="09821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76961"/>
    <w:multiLevelType w:val="multilevel"/>
    <w:tmpl w:val="E50C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D74DA"/>
    <w:multiLevelType w:val="multilevel"/>
    <w:tmpl w:val="5AE0B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E486E"/>
    <w:multiLevelType w:val="multilevel"/>
    <w:tmpl w:val="BA0C1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26670"/>
    <w:multiLevelType w:val="multilevel"/>
    <w:tmpl w:val="6AACB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0006D"/>
    <w:multiLevelType w:val="hybridMultilevel"/>
    <w:tmpl w:val="1122C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D53CC"/>
    <w:multiLevelType w:val="multilevel"/>
    <w:tmpl w:val="E4CE3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02"/>
    <w:rsid w:val="0000059E"/>
    <w:rsid w:val="00002765"/>
    <w:rsid w:val="00007A09"/>
    <w:rsid w:val="000112C2"/>
    <w:rsid w:val="000202C7"/>
    <w:rsid w:val="00030691"/>
    <w:rsid w:val="00043676"/>
    <w:rsid w:val="000534B0"/>
    <w:rsid w:val="00053545"/>
    <w:rsid w:val="00054AFD"/>
    <w:rsid w:val="0006384C"/>
    <w:rsid w:val="00065CD1"/>
    <w:rsid w:val="00067C32"/>
    <w:rsid w:val="0008251D"/>
    <w:rsid w:val="000835DA"/>
    <w:rsid w:val="000873F1"/>
    <w:rsid w:val="00094C13"/>
    <w:rsid w:val="0009607A"/>
    <w:rsid w:val="00096886"/>
    <w:rsid w:val="000B0A24"/>
    <w:rsid w:val="000B4D8E"/>
    <w:rsid w:val="000C7A3E"/>
    <w:rsid w:val="000E0341"/>
    <w:rsid w:val="000E17FD"/>
    <w:rsid w:val="000F1F9C"/>
    <w:rsid w:val="0011415D"/>
    <w:rsid w:val="00125912"/>
    <w:rsid w:val="00125FEA"/>
    <w:rsid w:val="00135B85"/>
    <w:rsid w:val="0014422E"/>
    <w:rsid w:val="00144B6D"/>
    <w:rsid w:val="00145AB9"/>
    <w:rsid w:val="00152537"/>
    <w:rsid w:val="00153F10"/>
    <w:rsid w:val="001628FB"/>
    <w:rsid w:val="00166F2E"/>
    <w:rsid w:val="00171B16"/>
    <w:rsid w:val="00173794"/>
    <w:rsid w:val="0017600B"/>
    <w:rsid w:val="001955FD"/>
    <w:rsid w:val="001A0362"/>
    <w:rsid w:val="001A3AD7"/>
    <w:rsid w:val="001A7CC4"/>
    <w:rsid w:val="001B4F9D"/>
    <w:rsid w:val="001B75F1"/>
    <w:rsid w:val="001C16B2"/>
    <w:rsid w:val="001C4862"/>
    <w:rsid w:val="001D2699"/>
    <w:rsid w:val="001D3E77"/>
    <w:rsid w:val="001D5A6B"/>
    <w:rsid w:val="001E3887"/>
    <w:rsid w:val="001E3D2C"/>
    <w:rsid w:val="001F0634"/>
    <w:rsid w:val="001F302F"/>
    <w:rsid w:val="00203225"/>
    <w:rsid w:val="00204E2C"/>
    <w:rsid w:val="0020681E"/>
    <w:rsid w:val="00210C98"/>
    <w:rsid w:val="00224351"/>
    <w:rsid w:val="00255330"/>
    <w:rsid w:val="00255F39"/>
    <w:rsid w:val="00261292"/>
    <w:rsid w:val="002625D0"/>
    <w:rsid w:val="002627AF"/>
    <w:rsid w:val="0026531A"/>
    <w:rsid w:val="002722B2"/>
    <w:rsid w:val="00280294"/>
    <w:rsid w:val="00284ED0"/>
    <w:rsid w:val="00291229"/>
    <w:rsid w:val="002943CF"/>
    <w:rsid w:val="002944A4"/>
    <w:rsid w:val="002970D9"/>
    <w:rsid w:val="002A18FB"/>
    <w:rsid w:val="002A4F98"/>
    <w:rsid w:val="002A5649"/>
    <w:rsid w:val="002B1F9E"/>
    <w:rsid w:val="002C7A27"/>
    <w:rsid w:val="002E600E"/>
    <w:rsid w:val="002E61E2"/>
    <w:rsid w:val="0030585B"/>
    <w:rsid w:val="003079FA"/>
    <w:rsid w:val="00320F7D"/>
    <w:rsid w:val="00325B01"/>
    <w:rsid w:val="00334A82"/>
    <w:rsid w:val="003351A4"/>
    <w:rsid w:val="0033724B"/>
    <w:rsid w:val="00342700"/>
    <w:rsid w:val="00352329"/>
    <w:rsid w:val="0035479A"/>
    <w:rsid w:val="00357098"/>
    <w:rsid w:val="00357114"/>
    <w:rsid w:val="00357FD8"/>
    <w:rsid w:val="0036134D"/>
    <w:rsid w:val="00364519"/>
    <w:rsid w:val="00370775"/>
    <w:rsid w:val="00371067"/>
    <w:rsid w:val="00376C9E"/>
    <w:rsid w:val="00377704"/>
    <w:rsid w:val="003A6418"/>
    <w:rsid w:val="003B06B8"/>
    <w:rsid w:val="003B1582"/>
    <w:rsid w:val="003C2574"/>
    <w:rsid w:val="003C53A6"/>
    <w:rsid w:val="003D2D47"/>
    <w:rsid w:val="003D630F"/>
    <w:rsid w:val="003E0D67"/>
    <w:rsid w:val="003F2FB0"/>
    <w:rsid w:val="00405D86"/>
    <w:rsid w:val="0040778E"/>
    <w:rsid w:val="0041042A"/>
    <w:rsid w:val="00411983"/>
    <w:rsid w:val="0041286C"/>
    <w:rsid w:val="0041699A"/>
    <w:rsid w:val="00417613"/>
    <w:rsid w:val="004268E6"/>
    <w:rsid w:val="004352E5"/>
    <w:rsid w:val="004478DA"/>
    <w:rsid w:val="00450835"/>
    <w:rsid w:val="00461A8B"/>
    <w:rsid w:val="004706B1"/>
    <w:rsid w:val="004715D5"/>
    <w:rsid w:val="004854D5"/>
    <w:rsid w:val="00485700"/>
    <w:rsid w:val="00491503"/>
    <w:rsid w:val="0049269B"/>
    <w:rsid w:val="004A38F0"/>
    <w:rsid w:val="004B360D"/>
    <w:rsid w:val="004B4C26"/>
    <w:rsid w:val="004B6BA6"/>
    <w:rsid w:val="004C1378"/>
    <w:rsid w:val="004C510D"/>
    <w:rsid w:val="004C7F0D"/>
    <w:rsid w:val="004D01AD"/>
    <w:rsid w:val="004D6F57"/>
    <w:rsid w:val="004E3A93"/>
    <w:rsid w:val="004E5CEF"/>
    <w:rsid w:val="004E6110"/>
    <w:rsid w:val="004E6159"/>
    <w:rsid w:val="004F2857"/>
    <w:rsid w:val="004F3987"/>
    <w:rsid w:val="004F44FC"/>
    <w:rsid w:val="004F56E8"/>
    <w:rsid w:val="00503850"/>
    <w:rsid w:val="00506F8D"/>
    <w:rsid w:val="00527021"/>
    <w:rsid w:val="005461B2"/>
    <w:rsid w:val="00557120"/>
    <w:rsid w:val="00563189"/>
    <w:rsid w:val="00564A27"/>
    <w:rsid w:val="0057072E"/>
    <w:rsid w:val="00587CE9"/>
    <w:rsid w:val="0059606F"/>
    <w:rsid w:val="00597C86"/>
    <w:rsid w:val="005A7544"/>
    <w:rsid w:val="005C19FE"/>
    <w:rsid w:val="005C2662"/>
    <w:rsid w:val="005D07AD"/>
    <w:rsid w:val="005D6857"/>
    <w:rsid w:val="005E0714"/>
    <w:rsid w:val="005E57CF"/>
    <w:rsid w:val="005E7AF8"/>
    <w:rsid w:val="005F2CC9"/>
    <w:rsid w:val="005F343E"/>
    <w:rsid w:val="006108A8"/>
    <w:rsid w:val="006126B0"/>
    <w:rsid w:val="00613BCF"/>
    <w:rsid w:val="00624BAE"/>
    <w:rsid w:val="00630991"/>
    <w:rsid w:val="00637678"/>
    <w:rsid w:val="006450FD"/>
    <w:rsid w:val="0065463E"/>
    <w:rsid w:val="006664FD"/>
    <w:rsid w:val="00671013"/>
    <w:rsid w:val="00677739"/>
    <w:rsid w:val="0068448E"/>
    <w:rsid w:val="00692178"/>
    <w:rsid w:val="006A29FA"/>
    <w:rsid w:val="006A7E58"/>
    <w:rsid w:val="006B56EB"/>
    <w:rsid w:val="006B596B"/>
    <w:rsid w:val="006B75AA"/>
    <w:rsid w:val="006D53EE"/>
    <w:rsid w:val="006D7E55"/>
    <w:rsid w:val="006E2C7D"/>
    <w:rsid w:val="006E5EC5"/>
    <w:rsid w:val="006E6CBB"/>
    <w:rsid w:val="006F0940"/>
    <w:rsid w:val="00701A41"/>
    <w:rsid w:val="007021E5"/>
    <w:rsid w:val="00703908"/>
    <w:rsid w:val="00715BD1"/>
    <w:rsid w:val="00716C7E"/>
    <w:rsid w:val="00722138"/>
    <w:rsid w:val="00731E22"/>
    <w:rsid w:val="00744C1B"/>
    <w:rsid w:val="00745F57"/>
    <w:rsid w:val="00747656"/>
    <w:rsid w:val="00751AD1"/>
    <w:rsid w:val="00751DB0"/>
    <w:rsid w:val="0075731E"/>
    <w:rsid w:val="00757C4A"/>
    <w:rsid w:val="00763C18"/>
    <w:rsid w:val="00772EF7"/>
    <w:rsid w:val="00777619"/>
    <w:rsid w:val="0079351F"/>
    <w:rsid w:val="007A2F82"/>
    <w:rsid w:val="007A615C"/>
    <w:rsid w:val="007A75DB"/>
    <w:rsid w:val="007B1BEE"/>
    <w:rsid w:val="007B4FA0"/>
    <w:rsid w:val="007D278A"/>
    <w:rsid w:val="007F727A"/>
    <w:rsid w:val="008007FD"/>
    <w:rsid w:val="00801A3A"/>
    <w:rsid w:val="00807A4F"/>
    <w:rsid w:val="00827302"/>
    <w:rsid w:val="00851D5A"/>
    <w:rsid w:val="00853E56"/>
    <w:rsid w:val="0085571D"/>
    <w:rsid w:val="008559F1"/>
    <w:rsid w:val="00857E5F"/>
    <w:rsid w:val="00860C78"/>
    <w:rsid w:val="008661BE"/>
    <w:rsid w:val="00873867"/>
    <w:rsid w:val="00875FFF"/>
    <w:rsid w:val="0088126F"/>
    <w:rsid w:val="00884439"/>
    <w:rsid w:val="00891D1E"/>
    <w:rsid w:val="00893E53"/>
    <w:rsid w:val="00896853"/>
    <w:rsid w:val="008A1476"/>
    <w:rsid w:val="008C018E"/>
    <w:rsid w:val="008C06C2"/>
    <w:rsid w:val="008C2A9C"/>
    <w:rsid w:val="008C3C21"/>
    <w:rsid w:val="008D596F"/>
    <w:rsid w:val="008D5C17"/>
    <w:rsid w:val="008E2119"/>
    <w:rsid w:val="008E79E8"/>
    <w:rsid w:val="008F0305"/>
    <w:rsid w:val="008F10C5"/>
    <w:rsid w:val="00901890"/>
    <w:rsid w:val="00904B78"/>
    <w:rsid w:val="00906BAF"/>
    <w:rsid w:val="00912A85"/>
    <w:rsid w:val="0091720D"/>
    <w:rsid w:val="0093444D"/>
    <w:rsid w:val="0094013A"/>
    <w:rsid w:val="009411E0"/>
    <w:rsid w:val="00943FA8"/>
    <w:rsid w:val="00945E64"/>
    <w:rsid w:val="009473B3"/>
    <w:rsid w:val="0097234E"/>
    <w:rsid w:val="00986619"/>
    <w:rsid w:val="009958DB"/>
    <w:rsid w:val="009A1830"/>
    <w:rsid w:val="009A25F7"/>
    <w:rsid w:val="009A42F0"/>
    <w:rsid w:val="009B13F9"/>
    <w:rsid w:val="009B46B6"/>
    <w:rsid w:val="009E718B"/>
    <w:rsid w:val="00A017B4"/>
    <w:rsid w:val="00A13CF0"/>
    <w:rsid w:val="00A15DC2"/>
    <w:rsid w:val="00A30E2B"/>
    <w:rsid w:val="00A412A5"/>
    <w:rsid w:val="00A41F7E"/>
    <w:rsid w:val="00A43B48"/>
    <w:rsid w:val="00A5389A"/>
    <w:rsid w:val="00A555F9"/>
    <w:rsid w:val="00A55DD4"/>
    <w:rsid w:val="00A735D2"/>
    <w:rsid w:val="00A73ACF"/>
    <w:rsid w:val="00A7555C"/>
    <w:rsid w:val="00A77179"/>
    <w:rsid w:val="00A778AA"/>
    <w:rsid w:val="00A80826"/>
    <w:rsid w:val="00A86571"/>
    <w:rsid w:val="00A91856"/>
    <w:rsid w:val="00A91BFB"/>
    <w:rsid w:val="00A9220C"/>
    <w:rsid w:val="00A93700"/>
    <w:rsid w:val="00A95588"/>
    <w:rsid w:val="00A965FE"/>
    <w:rsid w:val="00AA5181"/>
    <w:rsid w:val="00AB1745"/>
    <w:rsid w:val="00AB275C"/>
    <w:rsid w:val="00AB51E5"/>
    <w:rsid w:val="00AC409A"/>
    <w:rsid w:val="00AC4CC0"/>
    <w:rsid w:val="00AD2AA8"/>
    <w:rsid w:val="00AD3008"/>
    <w:rsid w:val="00AD5021"/>
    <w:rsid w:val="00AD5D7E"/>
    <w:rsid w:val="00AE106D"/>
    <w:rsid w:val="00AE633A"/>
    <w:rsid w:val="00AE6B10"/>
    <w:rsid w:val="00AF1826"/>
    <w:rsid w:val="00AF269F"/>
    <w:rsid w:val="00B117CB"/>
    <w:rsid w:val="00B15744"/>
    <w:rsid w:val="00B15D8A"/>
    <w:rsid w:val="00B349D1"/>
    <w:rsid w:val="00B3519C"/>
    <w:rsid w:val="00B5390B"/>
    <w:rsid w:val="00B762B6"/>
    <w:rsid w:val="00B766E1"/>
    <w:rsid w:val="00B947ED"/>
    <w:rsid w:val="00B96EE0"/>
    <w:rsid w:val="00B97891"/>
    <w:rsid w:val="00BA4984"/>
    <w:rsid w:val="00BA4DDB"/>
    <w:rsid w:val="00BB55F8"/>
    <w:rsid w:val="00BC205E"/>
    <w:rsid w:val="00BD31D7"/>
    <w:rsid w:val="00BD4BB8"/>
    <w:rsid w:val="00BE094D"/>
    <w:rsid w:val="00BF0729"/>
    <w:rsid w:val="00BF2966"/>
    <w:rsid w:val="00C20074"/>
    <w:rsid w:val="00C27FEA"/>
    <w:rsid w:val="00C327C4"/>
    <w:rsid w:val="00C60126"/>
    <w:rsid w:val="00C61A16"/>
    <w:rsid w:val="00C67576"/>
    <w:rsid w:val="00C8161E"/>
    <w:rsid w:val="00C90007"/>
    <w:rsid w:val="00C93FF7"/>
    <w:rsid w:val="00C976D1"/>
    <w:rsid w:val="00CB56F2"/>
    <w:rsid w:val="00CE2685"/>
    <w:rsid w:val="00CE4311"/>
    <w:rsid w:val="00CE4BB9"/>
    <w:rsid w:val="00CF557D"/>
    <w:rsid w:val="00D00B7C"/>
    <w:rsid w:val="00D0133C"/>
    <w:rsid w:val="00D02D09"/>
    <w:rsid w:val="00D06885"/>
    <w:rsid w:val="00D10CDB"/>
    <w:rsid w:val="00D14174"/>
    <w:rsid w:val="00D2123F"/>
    <w:rsid w:val="00D22A9D"/>
    <w:rsid w:val="00D2468E"/>
    <w:rsid w:val="00D305E4"/>
    <w:rsid w:val="00D348C4"/>
    <w:rsid w:val="00D3563D"/>
    <w:rsid w:val="00D3796A"/>
    <w:rsid w:val="00D420E1"/>
    <w:rsid w:val="00D42204"/>
    <w:rsid w:val="00D6428A"/>
    <w:rsid w:val="00D64501"/>
    <w:rsid w:val="00D67654"/>
    <w:rsid w:val="00D67BDF"/>
    <w:rsid w:val="00D72B3F"/>
    <w:rsid w:val="00D75E21"/>
    <w:rsid w:val="00D802DC"/>
    <w:rsid w:val="00D811ED"/>
    <w:rsid w:val="00D837B5"/>
    <w:rsid w:val="00D873AC"/>
    <w:rsid w:val="00DA0B1D"/>
    <w:rsid w:val="00DA708C"/>
    <w:rsid w:val="00DA73B2"/>
    <w:rsid w:val="00DB0A70"/>
    <w:rsid w:val="00DB3377"/>
    <w:rsid w:val="00DC6675"/>
    <w:rsid w:val="00DC784F"/>
    <w:rsid w:val="00DE4378"/>
    <w:rsid w:val="00DF0BEF"/>
    <w:rsid w:val="00DF7D9C"/>
    <w:rsid w:val="00E00B6E"/>
    <w:rsid w:val="00E0665C"/>
    <w:rsid w:val="00E1643B"/>
    <w:rsid w:val="00E21588"/>
    <w:rsid w:val="00E21695"/>
    <w:rsid w:val="00E2628D"/>
    <w:rsid w:val="00E405FE"/>
    <w:rsid w:val="00E4103C"/>
    <w:rsid w:val="00E43707"/>
    <w:rsid w:val="00E54D22"/>
    <w:rsid w:val="00E62AA1"/>
    <w:rsid w:val="00E671F7"/>
    <w:rsid w:val="00E73EC1"/>
    <w:rsid w:val="00E80DDA"/>
    <w:rsid w:val="00E81D4A"/>
    <w:rsid w:val="00E87274"/>
    <w:rsid w:val="00E93D6A"/>
    <w:rsid w:val="00E93FC4"/>
    <w:rsid w:val="00EA00A2"/>
    <w:rsid w:val="00EA7FE1"/>
    <w:rsid w:val="00EB1975"/>
    <w:rsid w:val="00EB1E6C"/>
    <w:rsid w:val="00EC3AA4"/>
    <w:rsid w:val="00EC465B"/>
    <w:rsid w:val="00ED63DE"/>
    <w:rsid w:val="00EE42CA"/>
    <w:rsid w:val="00EF647F"/>
    <w:rsid w:val="00F22342"/>
    <w:rsid w:val="00F23093"/>
    <w:rsid w:val="00F23517"/>
    <w:rsid w:val="00F2728C"/>
    <w:rsid w:val="00F3146D"/>
    <w:rsid w:val="00F37F09"/>
    <w:rsid w:val="00F41D8D"/>
    <w:rsid w:val="00F453F0"/>
    <w:rsid w:val="00F55214"/>
    <w:rsid w:val="00F617A0"/>
    <w:rsid w:val="00F7170A"/>
    <w:rsid w:val="00F767ED"/>
    <w:rsid w:val="00F820A9"/>
    <w:rsid w:val="00F926BD"/>
    <w:rsid w:val="00FA27E6"/>
    <w:rsid w:val="00FA29B3"/>
    <w:rsid w:val="00FB048B"/>
    <w:rsid w:val="00FB645A"/>
    <w:rsid w:val="00FC0980"/>
    <w:rsid w:val="00FD3183"/>
    <w:rsid w:val="00FE1281"/>
    <w:rsid w:val="00FE188C"/>
    <w:rsid w:val="00FE27C7"/>
    <w:rsid w:val="00FE553E"/>
    <w:rsid w:val="00FE6E8C"/>
    <w:rsid w:val="00FE73B4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DC14"/>
  <w15:chartTrackingRefBased/>
  <w15:docId w15:val="{5C72DA58-9837-4647-9320-127A1BC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5A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14422E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E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3D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3D2C"/>
    <w:rPr>
      <w:b/>
      <w:bCs/>
    </w:rPr>
  </w:style>
  <w:style w:type="paragraph" w:styleId="Paragrafoelenco">
    <w:name w:val="List Paragraph"/>
    <w:basedOn w:val="Normale"/>
    <w:uiPriority w:val="34"/>
    <w:qFormat/>
    <w:rsid w:val="00AB51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5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1E5"/>
  </w:style>
  <w:style w:type="paragraph" w:styleId="Pidipagina">
    <w:name w:val="footer"/>
    <w:basedOn w:val="Normale"/>
    <w:link w:val="PidipaginaCarattere"/>
    <w:uiPriority w:val="99"/>
    <w:unhideWhenUsed/>
    <w:rsid w:val="00AB5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1E5"/>
  </w:style>
  <w:style w:type="table" w:styleId="Tabellagriglia7acolori">
    <w:name w:val="Grid Table 7 Colorful"/>
    <w:basedOn w:val="Tabellanormale"/>
    <w:uiPriority w:val="52"/>
    <w:rsid w:val="00D013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one">
    <w:name w:val="Revision"/>
    <w:hidden/>
    <w:uiPriority w:val="99"/>
    <w:semiHidden/>
    <w:rsid w:val="00D02D09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21E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D7"/>
    <w:rPr>
      <w:b/>
      <w:bCs/>
      <w:sz w:val="20"/>
      <w:szCs w:val="20"/>
    </w:rPr>
  </w:style>
  <w:style w:type="paragraph" w:customStyle="1" w:styleId="paragraph">
    <w:name w:val="paragraph"/>
    <w:basedOn w:val="Normale"/>
    <w:rsid w:val="001F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F302F"/>
  </w:style>
  <w:style w:type="character" w:customStyle="1" w:styleId="eop">
    <w:name w:val="eop"/>
    <w:basedOn w:val="Carpredefinitoparagrafo"/>
    <w:rsid w:val="001F302F"/>
  </w:style>
  <w:style w:type="character" w:customStyle="1" w:styleId="spellingerror">
    <w:name w:val="spellingerror"/>
    <w:basedOn w:val="Carpredefinitoparagrafo"/>
    <w:rsid w:val="001F302F"/>
  </w:style>
  <w:style w:type="character" w:customStyle="1" w:styleId="tabchar">
    <w:name w:val="tabchar"/>
    <w:basedOn w:val="Carpredefinitoparagrafo"/>
    <w:rsid w:val="001F302F"/>
  </w:style>
  <w:style w:type="character" w:customStyle="1" w:styleId="Titolo4Carattere">
    <w:name w:val="Titolo 4 Carattere"/>
    <w:basedOn w:val="Carpredefinitoparagrafo"/>
    <w:link w:val="Titolo4"/>
    <w:uiPriority w:val="9"/>
    <w:rsid w:val="0014422E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42A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1B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69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6B75AA"/>
    <w:rPr>
      <w:rFonts w:ascii="AdelleSans-Bold" w:hAnsi="AdelleSans-Bold" w:hint="default"/>
      <w:b/>
      <w:bCs/>
      <w:i w:val="0"/>
      <w:iCs w:val="0"/>
      <w:color w:val="0081A7"/>
      <w:sz w:val="20"/>
      <w:szCs w:val="20"/>
    </w:rPr>
  </w:style>
  <w:style w:type="character" w:customStyle="1" w:styleId="fontstyle21">
    <w:name w:val="fontstyle21"/>
    <w:basedOn w:val="Carpredefinitoparagrafo"/>
    <w:rsid w:val="006B75AA"/>
    <w:rPr>
      <w:rFonts w:ascii="AdelleSans-Regular" w:hAnsi="AdelleSans-Regular" w:hint="default"/>
      <w:b w:val="0"/>
      <w:bCs w:val="0"/>
      <w:i w:val="0"/>
      <w:iCs w:val="0"/>
      <w:color w:val="0081A7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6B7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75AA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6B7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75AA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6B7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6B75AA"/>
    <w:pPr>
      <w:widowControl w:val="0"/>
      <w:wordWrap w:val="0"/>
      <w:spacing w:after="100" w:line="240" w:lineRule="auto"/>
      <w:jc w:val="both"/>
    </w:pPr>
    <w:rPr>
      <w:rFonts w:eastAsiaTheme="minorEastAsia"/>
      <w:color w:val="808080" w:themeColor="background1" w:themeShade="80"/>
      <w:kern w:val="2"/>
      <w:sz w:val="20"/>
      <w:szCs w:val="20"/>
      <w:lang w:val="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jack.it/soluzioni/lojackconnectcrashbox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elliker@anicecommunicat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aria.galliussi@koellike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elliker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F218-2498-4104-99EA-A85E125B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Beltramolli</dc:creator>
  <cp:keywords/>
  <dc:description/>
  <cp:lastModifiedBy>Roberto Beltramolli</cp:lastModifiedBy>
  <cp:revision>5</cp:revision>
  <cp:lastPrinted>2021-11-19T12:13:00Z</cp:lastPrinted>
  <dcterms:created xsi:type="dcterms:W3CDTF">2022-01-31T17:19:00Z</dcterms:created>
  <dcterms:modified xsi:type="dcterms:W3CDTF">2022-01-31T17:54:00Z</dcterms:modified>
</cp:coreProperties>
</file>