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0ADA82" w14:textId="5AA5F553" w:rsidR="005C5328" w:rsidRPr="005C5328" w:rsidRDefault="005C5328" w:rsidP="005C5328">
      <w:pPr>
        <w:ind w:right="-330"/>
        <w:rPr>
          <w:bCs/>
        </w:rPr>
      </w:pPr>
      <w:r w:rsidRPr="005C5328">
        <w:rPr>
          <w:bCs/>
        </w:rPr>
        <w:t>Cartella Stampa</w:t>
      </w:r>
    </w:p>
    <w:p w14:paraId="4A32C71D" w14:textId="77777777" w:rsidR="005C5328" w:rsidRPr="005C5328" w:rsidRDefault="005C5328" w:rsidP="005C5328">
      <w:pPr>
        <w:spacing w:line="259" w:lineRule="auto"/>
        <w:rPr>
          <w:b/>
        </w:rPr>
      </w:pPr>
      <w:hyperlink r:id="rId9" w:history="1">
        <w:r w:rsidRPr="005C5328">
          <w:rPr>
            <w:rStyle w:val="Collegamentoipertestuale"/>
            <w:b/>
          </w:rPr>
          <w:t>Clicca qui per scaricare le immagini ad alta risoluzione&gt;&gt;</w:t>
        </w:r>
      </w:hyperlink>
    </w:p>
    <w:p w14:paraId="1C8709F8" w14:textId="77777777" w:rsidR="005C5328" w:rsidRPr="005C5328" w:rsidRDefault="005C5328" w:rsidP="005C5328">
      <w:pPr>
        <w:spacing w:line="259" w:lineRule="auto"/>
        <w:rPr>
          <w:rStyle w:val="Collegamentoipertestuale"/>
          <w:b/>
        </w:rPr>
      </w:pPr>
      <w:r w:rsidRPr="005C5328">
        <w:rPr>
          <w:b/>
        </w:rPr>
        <w:fldChar w:fldCharType="begin"/>
      </w:r>
      <w:r w:rsidRPr="005C5328">
        <w:rPr>
          <w:b/>
        </w:rPr>
        <w:instrText>HYPERLINK "https://www.anicecommunication.it/xpeng/250410/250410_XPENG_alla_Design_Week_VIDEO.zip"</w:instrText>
      </w:r>
      <w:r w:rsidRPr="005C5328">
        <w:rPr>
          <w:b/>
        </w:rPr>
      </w:r>
      <w:r w:rsidRPr="005C5328">
        <w:rPr>
          <w:b/>
        </w:rPr>
        <w:fldChar w:fldCharType="separate"/>
      </w:r>
      <w:r w:rsidRPr="005C5328">
        <w:rPr>
          <w:rStyle w:val="Collegamentoipertestuale"/>
          <w:b/>
        </w:rPr>
        <w:t>Clicca qui per scaricare i video b-roll &gt;&gt;</w:t>
      </w:r>
    </w:p>
    <w:p w14:paraId="5CAAB5A9" w14:textId="7ABB50DF" w:rsidR="00A75103" w:rsidRPr="00EB7669" w:rsidRDefault="005C5328" w:rsidP="005C5328">
      <w:pPr>
        <w:ind w:right="-330"/>
        <w:rPr>
          <w:b/>
          <w:sz w:val="32"/>
          <w:szCs w:val="32"/>
        </w:rPr>
      </w:pPr>
      <w:r w:rsidRPr="005C5328">
        <w:rPr>
          <w:b/>
        </w:rPr>
        <w:fldChar w:fldCharType="end"/>
      </w:r>
      <w:r w:rsidR="00AD0A11" w:rsidRPr="00EB7669">
        <w:rPr>
          <w:b/>
          <w:sz w:val="32"/>
          <w:szCs w:val="32"/>
        </w:rPr>
        <w:t>XPENG, avveniristico protagonista</w:t>
      </w:r>
      <w:r w:rsidR="00B5513D">
        <w:rPr>
          <w:b/>
          <w:sz w:val="32"/>
          <w:szCs w:val="32"/>
        </w:rPr>
        <w:t xml:space="preserve"> </w:t>
      </w:r>
      <w:r w:rsidR="00AD0A11" w:rsidRPr="00EB7669">
        <w:rPr>
          <w:b/>
          <w:sz w:val="32"/>
          <w:szCs w:val="32"/>
        </w:rPr>
        <w:t>della Milano Design Week 2025</w:t>
      </w:r>
    </w:p>
    <w:p w14:paraId="79424ED5" w14:textId="77777777" w:rsidR="00A75103" w:rsidRDefault="00AD0A11" w:rsidP="00581415">
      <w:pPr>
        <w:numPr>
          <w:ilvl w:val="0"/>
          <w:numId w:val="1"/>
        </w:numPr>
        <w:spacing w:line="259" w:lineRule="auto"/>
        <w:ind w:left="851" w:right="804" w:hanging="357"/>
        <w:jc w:val="both"/>
      </w:pPr>
      <w:r>
        <w:rPr>
          <w:b/>
        </w:rPr>
        <w:t>All'ADI Design Museum, la mostra XPENG: #FUTUREMOBILITY, dedicata all'innovazione nella mobilità intelligente</w:t>
      </w:r>
    </w:p>
    <w:p w14:paraId="56E04CC0" w14:textId="77777777" w:rsidR="00B5513D" w:rsidRDefault="00B5513D" w:rsidP="00B5513D">
      <w:pPr>
        <w:numPr>
          <w:ilvl w:val="0"/>
          <w:numId w:val="1"/>
        </w:numPr>
        <w:spacing w:line="259" w:lineRule="auto"/>
        <w:ind w:left="851" w:right="804" w:hanging="357"/>
        <w:jc w:val="both"/>
      </w:pPr>
      <w:r>
        <w:rPr>
          <w:b/>
        </w:rPr>
        <w:t xml:space="preserve">Anteprima italiana per la berlina elettrica </w:t>
      </w:r>
      <w:r w:rsidR="00D20537">
        <w:rPr>
          <w:b/>
        </w:rPr>
        <w:t xml:space="preserve">XPENG P7+, </w:t>
      </w:r>
      <w:r>
        <w:rPr>
          <w:b/>
        </w:rPr>
        <w:t xml:space="preserve">prima vettura </w:t>
      </w:r>
      <w:r w:rsidR="00C03B0C" w:rsidRPr="00C03B0C">
        <w:rPr>
          <w:b/>
          <w:bCs/>
        </w:rPr>
        <w:t>definit</w:t>
      </w:r>
      <w:r w:rsidR="00581415">
        <w:rPr>
          <w:b/>
          <w:bCs/>
        </w:rPr>
        <w:t>a</w:t>
      </w:r>
      <w:r w:rsidR="00C03B0C" w:rsidRPr="00C03B0C">
        <w:rPr>
          <w:b/>
          <w:bCs/>
        </w:rPr>
        <w:t xml:space="preserve"> dall'Intelligenza Artificiale</w:t>
      </w:r>
      <w:r>
        <w:rPr>
          <w:b/>
          <w:bCs/>
        </w:rPr>
        <w:t xml:space="preserve"> e </w:t>
      </w:r>
      <w:r w:rsidR="00450E13">
        <w:rPr>
          <w:b/>
        </w:rPr>
        <w:t xml:space="preserve">XPENG AEROTH X2, </w:t>
      </w:r>
      <w:r w:rsidR="00AD0A11">
        <w:rPr>
          <w:b/>
        </w:rPr>
        <w:t>l'auto elettrica volante</w:t>
      </w:r>
    </w:p>
    <w:p w14:paraId="7FD748D8" w14:textId="69DD69C6" w:rsidR="00A75103" w:rsidRDefault="00B5513D" w:rsidP="00B5513D">
      <w:pPr>
        <w:numPr>
          <w:ilvl w:val="0"/>
          <w:numId w:val="1"/>
        </w:numPr>
        <w:spacing w:line="259" w:lineRule="auto"/>
        <w:ind w:left="851" w:right="804" w:hanging="357"/>
        <w:jc w:val="both"/>
      </w:pPr>
      <w:r>
        <w:rPr>
          <w:b/>
        </w:rPr>
        <w:t xml:space="preserve">Prima </w:t>
      </w:r>
      <w:r w:rsidR="00AD0A11">
        <w:rPr>
          <w:b/>
        </w:rPr>
        <w:t>mondiale (Cina esclusa)</w:t>
      </w:r>
      <w:r>
        <w:rPr>
          <w:b/>
        </w:rPr>
        <w:t xml:space="preserve"> per</w:t>
      </w:r>
      <w:r w:rsidR="00AD0A11">
        <w:rPr>
          <w:b/>
        </w:rPr>
        <w:t xml:space="preserve"> il robot umanoide IRON</w:t>
      </w:r>
    </w:p>
    <w:p w14:paraId="7E1EFF38" w14:textId="541CA471" w:rsidR="00551606" w:rsidRPr="00551606" w:rsidRDefault="00551606" w:rsidP="00581415">
      <w:pPr>
        <w:pStyle w:val="Paragrafoelenco"/>
        <w:numPr>
          <w:ilvl w:val="0"/>
          <w:numId w:val="1"/>
        </w:numPr>
        <w:ind w:left="851" w:right="804" w:hanging="357"/>
        <w:contextualSpacing w:val="0"/>
        <w:jc w:val="both"/>
        <w:rPr>
          <w:b/>
          <w:bCs/>
        </w:rPr>
      </w:pPr>
      <w:r w:rsidRPr="00551606">
        <w:rPr>
          <w:b/>
          <w:bCs/>
        </w:rPr>
        <w:t xml:space="preserve">I modelli XPENG in arrivo a giugno in Italia saranno </w:t>
      </w:r>
      <w:r w:rsidR="00581415">
        <w:rPr>
          <w:b/>
          <w:bCs/>
        </w:rPr>
        <w:t xml:space="preserve">la </w:t>
      </w:r>
      <w:r w:rsidRPr="00551606">
        <w:rPr>
          <w:b/>
          <w:bCs/>
        </w:rPr>
        <w:t xml:space="preserve">XPENG G6 e </w:t>
      </w:r>
      <w:r w:rsidR="00581415">
        <w:rPr>
          <w:b/>
          <w:bCs/>
        </w:rPr>
        <w:t xml:space="preserve">la </w:t>
      </w:r>
      <w:r w:rsidRPr="00551606">
        <w:rPr>
          <w:b/>
          <w:bCs/>
        </w:rPr>
        <w:t>XPENG G9</w:t>
      </w:r>
      <w:r w:rsidR="00581415">
        <w:rPr>
          <w:b/>
          <w:bCs/>
        </w:rPr>
        <w:t>, i</w:t>
      </w:r>
      <w:r w:rsidRPr="00551606">
        <w:rPr>
          <w:b/>
          <w:bCs/>
        </w:rPr>
        <w:t>mportati e distribuiti in esclusiva da ATFLOW</w:t>
      </w:r>
    </w:p>
    <w:p w14:paraId="4A5A2F0D" w14:textId="173B70CB" w:rsidR="00A75103" w:rsidRPr="00EB7669" w:rsidRDefault="008F59CF" w:rsidP="00CD2E5A">
      <w:pPr>
        <w:spacing w:line="259" w:lineRule="auto"/>
        <w:jc w:val="both"/>
        <w:rPr>
          <w:rFonts w:asciiTheme="minorHAnsi" w:hAnsiTheme="minorHAnsi"/>
          <w:sz w:val="22"/>
          <w:szCs w:val="22"/>
        </w:rPr>
      </w:pPr>
      <w:r>
        <w:rPr>
          <w:rFonts w:asciiTheme="minorHAnsi" w:hAnsiTheme="minorHAnsi"/>
          <w:b/>
          <w:sz w:val="22"/>
          <w:szCs w:val="22"/>
        </w:rPr>
        <w:br/>
      </w:r>
      <w:r w:rsidR="00AD0A11" w:rsidRPr="00EB7669">
        <w:rPr>
          <w:rFonts w:asciiTheme="minorHAnsi" w:hAnsiTheme="minorHAnsi"/>
          <w:b/>
          <w:sz w:val="22"/>
          <w:szCs w:val="22"/>
        </w:rPr>
        <w:t>Milano, 10 aprile 2025</w:t>
      </w:r>
      <w:r w:rsidR="00AD0A11" w:rsidRPr="00EB7669">
        <w:rPr>
          <w:rFonts w:asciiTheme="minorHAnsi" w:hAnsiTheme="minorHAnsi"/>
          <w:sz w:val="22"/>
          <w:szCs w:val="22"/>
        </w:rPr>
        <w:t xml:space="preserve"> - XPENG</w:t>
      </w:r>
      <w:r w:rsidR="00AD0A11" w:rsidRPr="00EB7669">
        <w:rPr>
          <w:rFonts w:asciiTheme="minorHAnsi" w:hAnsiTheme="minorHAnsi"/>
          <w:b/>
          <w:sz w:val="22"/>
          <w:szCs w:val="22"/>
        </w:rPr>
        <w:t>,</w:t>
      </w:r>
      <w:r w:rsidR="00AD0A11" w:rsidRPr="00EB7669">
        <w:rPr>
          <w:rFonts w:asciiTheme="minorHAnsi" w:hAnsiTheme="minorHAnsi"/>
          <w:sz w:val="22"/>
          <w:szCs w:val="22"/>
        </w:rPr>
        <w:t xml:space="preserve"> </w:t>
      </w:r>
      <w:r w:rsidR="002D3F6B" w:rsidRPr="00EB7669">
        <w:rPr>
          <w:rFonts w:asciiTheme="minorHAnsi" w:hAnsiTheme="minorHAnsi"/>
          <w:sz w:val="22"/>
          <w:szCs w:val="22"/>
        </w:rPr>
        <w:t>azienda cinese leader nel settore high-tech e automobilistico</w:t>
      </w:r>
      <w:r w:rsidR="00AD0A11" w:rsidRPr="00EB7669">
        <w:rPr>
          <w:rFonts w:asciiTheme="minorHAnsi" w:hAnsiTheme="minorHAnsi"/>
          <w:sz w:val="22"/>
          <w:szCs w:val="22"/>
        </w:rPr>
        <w:t>, ha scelto l'iconica Milano Design Week 2025 come palcoscenico d'eccellenza per la sua anteprima sul mercato italiano.</w:t>
      </w:r>
    </w:p>
    <w:p w14:paraId="49C30120" w14:textId="68CB6306" w:rsidR="000614D6" w:rsidRPr="00EB7669" w:rsidRDefault="00224EB7" w:rsidP="00CD2E5A">
      <w:pPr>
        <w:spacing w:line="259" w:lineRule="auto"/>
        <w:jc w:val="both"/>
        <w:rPr>
          <w:rFonts w:asciiTheme="minorHAnsi" w:hAnsiTheme="minorHAnsi"/>
          <w:sz w:val="22"/>
          <w:szCs w:val="22"/>
        </w:rPr>
      </w:pPr>
      <w:r>
        <w:rPr>
          <w:rFonts w:asciiTheme="minorHAnsi" w:hAnsiTheme="minorHAnsi"/>
          <w:sz w:val="22"/>
          <w:szCs w:val="22"/>
        </w:rPr>
        <w:t>F</w:t>
      </w:r>
      <w:r w:rsidR="000614D6" w:rsidRPr="00EB7669">
        <w:rPr>
          <w:rFonts w:asciiTheme="minorHAnsi" w:hAnsiTheme="minorHAnsi"/>
          <w:sz w:val="22"/>
          <w:szCs w:val="22"/>
        </w:rPr>
        <w:t>ondata nel 2014, XPENG progetta, sviluppa, produce e commercializza veicoli elettrici intelligenti</w:t>
      </w:r>
      <w:r>
        <w:rPr>
          <w:rFonts w:asciiTheme="minorHAnsi" w:hAnsiTheme="minorHAnsi"/>
          <w:sz w:val="22"/>
          <w:szCs w:val="22"/>
        </w:rPr>
        <w:t xml:space="preserve"> AI </w:t>
      </w:r>
      <w:proofErr w:type="spellStart"/>
      <w:r>
        <w:rPr>
          <w:rFonts w:asciiTheme="minorHAnsi" w:hAnsiTheme="minorHAnsi"/>
          <w:sz w:val="22"/>
          <w:szCs w:val="22"/>
        </w:rPr>
        <w:t>based</w:t>
      </w:r>
      <w:proofErr w:type="spellEnd"/>
      <w:r>
        <w:rPr>
          <w:rFonts w:asciiTheme="minorHAnsi" w:hAnsiTheme="minorHAnsi"/>
          <w:sz w:val="22"/>
          <w:szCs w:val="22"/>
        </w:rPr>
        <w:t xml:space="preserve"> per il mercato globale</w:t>
      </w:r>
      <w:r w:rsidR="000614D6" w:rsidRPr="00EB7669">
        <w:rPr>
          <w:rFonts w:asciiTheme="minorHAnsi" w:hAnsiTheme="minorHAnsi"/>
          <w:sz w:val="22"/>
          <w:szCs w:val="22"/>
        </w:rPr>
        <w:t>.</w:t>
      </w:r>
    </w:p>
    <w:p w14:paraId="426A9CDD" w14:textId="42DD2973" w:rsidR="002D3F6B" w:rsidRPr="00EB7669" w:rsidRDefault="002D3F6B" w:rsidP="00CD2E5A">
      <w:pPr>
        <w:spacing w:line="259" w:lineRule="auto"/>
        <w:jc w:val="both"/>
        <w:rPr>
          <w:rFonts w:asciiTheme="minorHAnsi" w:hAnsiTheme="minorHAnsi"/>
          <w:sz w:val="22"/>
          <w:szCs w:val="22"/>
        </w:rPr>
      </w:pPr>
      <w:r w:rsidRPr="00EB7669">
        <w:rPr>
          <w:rFonts w:asciiTheme="minorHAnsi" w:hAnsiTheme="minorHAnsi"/>
          <w:sz w:val="22"/>
          <w:szCs w:val="22"/>
        </w:rPr>
        <w:t xml:space="preserve">XPENG è fortemente impegnata in Europa. Dal suo ingresso nel mercato automobilistico </w:t>
      </w:r>
      <w:r w:rsidR="00224EB7">
        <w:rPr>
          <w:rFonts w:asciiTheme="minorHAnsi" w:hAnsiTheme="minorHAnsi"/>
          <w:sz w:val="22"/>
          <w:szCs w:val="22"/>
        </w:rPr>
        <w:t>norvegese</w:t>
      </w:r>
      <w:r w:rsidRPr="00EB7669">
        <w:rPr>
          <w:rFonts w:asciiTheme="minorHAnsi" w:hAnsiTheme="minorHAnsi"/>
          <w:sz w:val="22"/>
          <w:szCs w:val="22"/>
        </w:rPr>
        <w:t xml:space="preserve"> nel 2021, XPENG ha introdotto tecnologie e soluzioni all’avanguardia, ed è oggi presente</w:t>
      </w:r>
      <w:r w:rsidR="001F223F">
        <w:rPr>
          <w:rFonts w:asciiTheme="minorHAnsi" w:hAnsiTheme="minorHAnsi"/>
          <w:sz w:val="22"/>
          <w:szCs w:val="22"/>
        </w:rPr>
        <w:t>, anche in UK, Germania, Francia, Danimarca, Svezia, Finlandia, Islanda, Paesi Bassi, Belgio, Lussemburgo, Spagna, Portogallo, Irlanda</w:t>
      </w:r>
      <w:r w:rsidR="00DD5911">
        <w:rPr>
          <w:rFonts w:asciiTheme="minorHAnsi" w:hAnsiTheme="minorHAnsi"/>
          <w:sz w:val="22"/>
          <w:szCs w:val="22"/>
        </w:rPr>
        <w:t xml:space="preserve"> </w:t>
      </w:r>
      <w:r w:rsidR="001F223F">
        <w:rPr>
          <w:rFonts w:asciiTheme="minorHAnsi" w:hAnsiTheme="minorHAnsi"/>
          <w:sz w:val="22"/>
          <w:szCs w:val="22"/>
        </w:rPr>
        <w:t>e Italia.</w:t>
      </w:r>
      <w:r w:rsidR="00224EB7">
        <w:rPr>
          <w:rFonts w:asciiTheme="minorHAnsi" w:hAnsiTheme="minorHAnsi"/>
          <w:sz w:val="22"/>
          <w:szCs w:val="22"/>
        </w:rPr>
        <w:t xml:space="preserve"> </w:t>
      </w:r>
      <w:r w:rsidR="001F223F">
        <w:rPr>
          <w:rFonts w:asciiTheme="minorHAnsi" w:hAnsiTheme="minorHAnsi"/>
          <w:sz w:val="22"/>
          <w:szCs w:val="22"/>
        </w:rPr>
        <w:t>N</w:t>
      </w:r>
      <w:r w:rsidRPr="00EB7669">
        <w:rPr>
          <w:rFonts w:asciiTheme="minorHAnsi" w:hAnsiTheme="minorHAnsi"/>
          <w:sz w:val="22"/>
          <w:szCs w:val="22"/>
        </w:rPr>
        <w:t xml:space="preserve">el </w:t>
      </w:r>
      <w:r w:rsidR="001F223F">
        <w:rPr>
          <w:rFonts w:asciiTheme="minorHAnsi" w:hAnsiTheme="minorHAnsi"/>
          <w:sz w:val="22"/>
          <w:szCs w:val="22"/>
        </w:rPr>
        <w:t xml:space="preserve">mondo, nel </w:t>
      </w:r>
      <w:r w:rsidRPr="00EB7669">
        <w:rPr>
          <w:rFonts w:asciiTheme="minorHAnsi" w:hAnsiTheme="minorHAnsi"/>
          <w:sz w:val="22"/>
          <w:szCs w:val="22"/>
        </w:rPr>
        <w:t xml:space="preserve">primo trimestre del 2025 </w:t>
      </w:r>
      <w:r w:rsidR="001F223F">
        <w:rPr>
          <w:rFonts w:asciiTheme="minorHAnsi" w:hAnsiTheme="minorHAnsi"/>
          <w:sz w:val="22"/>
          <w:szCs w:val="22"/>
        </w:rPr>
        <w:t xml:space="preserve">XPENG </w:t>
      </w:r>
      <w:r w:rsidRPr="00EB7669">
        <w:rPr>
          <w:rFonts w:asciiTheme="minorHAnsi" w:hAnsiTheme="minorHAnsi"/>
          <w:sz w:val="22"/>
          <w:szCs w:val="22"/>
        </w:rPr>
        <w:t>ha consegnato oltre 94.000 vetture nel mondo, con una crescita superiore al 300% rispetto allo stesso periodo dell’anno precedente.</w:t>
      </w:r>
    </w:p>
    <w:p w14:paraId="00CBDC7E" w14:textId="60269F58" w:rsidR="00A75103" w:rsidRPr="00EB7669" w:rsidRDefault="00581415" w:rsidP="00CD2E5A">
      <w:pPr>
        <w:spacing w:line="259" w:lineRule="auto"/>
        <w:jc w:val="both"/>
        <w:rPr>
          <w:rFonts w:asciiTheme="minorHAnsi" w:hAnsiTheme="minorHAnsi"/>
          <w:sz w:val="22"/>
          <w:szCs w:val="22"/>
        </w:rPr>
      </w:pPr>
      <w:r w:rsidRPr="00EB7669">
        <w:rPr>
          <w:rFonts w:asciiTheme="minorHAnsi" w:hAnsiTheme="minorHAnsi"/>
          <w:sz w:val="22"/>
          <w:szCs w:val="22"/>
        </w:rPr>
        <w:t>L</w:t>
      </w:r>
      <w:r w:rsidR="00AD0A11" w:rsidRPr="00EB7669">
        <w:rPr>
          <w:rFonts w:asciiTheme="minorHAnsi" w:hAnsiTheme="minorHAnsi"/>
          <w:sz w:val="22"/>
          <w:szCs w:val="22"/>
        </w:rPr>
        <w:t>'</w:t>
      </w:r>
      <w:hyperlink r:id="rId10">
        <w:r w:rsidR="00A75103" w:rsidRPr="00EB7669">
          <w:rPr>
            <w:rFonts w:asciiTheme="minorHAnsi" w:hAnsiTheme="minorHAnsi"/>
            <w:color w:val="467886"/>
            <w:sz w:val="22"/>
            <w:szCs w:val="22"/>
            <w:u w:val="single"/>
          </w:rPr>
          <w:t>ADI Design Museum</w:t>
        </w:r>
      </w:hyperlink>
      <w:r w:rsidR="00AD0A11" w:rsidRPr="00EB7669">
        <w:rPr>
          <w:rFonts w:asciiTheme="minorHAnsi" w:hAnsiTheme="minorHAnsi"/>
          <w:sz w:val="22"/>
          <w:szCs w:val="22"/>
        </w:rPr>
        <w:t xml:space="preserve"> di Milano, riferimento per il design italiano </w:t>
      </w:r>
      <w:r w:rsidRPr="00EB7669">
        <w:rPr>
          <w:rFonts w:asciiTheme="minorHAnsi" w:hAnsiTheme="minorHAnsi"/>
          <w:sz w:val="22"/>
          <w:szCs w:val="22"/>
        </w:rPr>
        <w:t xml:space="preserve">dove ha sede la </w:t>
      </w:r>
      <w:r w:rsidR="00AD0A11" w:rsidRPr="00EB7669">
        <w:rPr>
          <w:rFonts w:asciiTheme="minorHAnsi" w:hAnsiTheme="minorHAnsi"/>
          <w:sz w:val="22"/>
          <w:szCs w:val="22"/>
        </w:rPr>
        <w:t xml:space="preserve">collezione storica del Premio Compasso d'Oro, </w:t>
      </w:r>
      <w:r w:rsidRPr="00EB7669">
        <w:rPr>
          <w:rFonts w:asciiTheme="minorHAnsi" w:hAnsiTheme="minorHAnsi"/>
          <w:sz w:val="22"/>
          <w:szCs w:val="22"/>
        </w:rPr>
        <w:t>è stato scelto da XPENG come luogo elettivo per ospitare, fino al 13 aprile</w:t>
      </w:r>
      <w:r w:rsidR="00224EB7">
        <w:rPr>
          <w:rFonts w:asciiTheme="minorHAnsi" w:hAnsiTheme="minorHAnsi"/>
          <w:sz w:val="22"/>
          <w:szCs w:val="22"/>
        </w:rPr>
        <w:t>,</w:t>
      </w:r>
      <w:r w:rsidRPr="00EB7669">
        <w:rPr>
          <w:rFonts w:asciiTheme="minorHAnsi" w:hAnsiTheme="minorHAnsi"/>
          <w:sz w:val="22"/>
          <w:szCs w:val="22"/>
        </w:rPr>
        <w:t xml:space="preserve"> </w:t>
      </w:r>
      <w:r w:rsidR="00AD0A11" w:rsidRPr="00EB7669">
        <w:rPr>
          <w:rFonts w:asciiTheme="minorHAnsi" w:hAnsiTheme="minorHAnsi"/>
          <w:sz w:val="22"/>
          <w:szCs w:val="22"/>
        </w:rPr>
        <w:t>"</w:t>
      </w:r>
      <w:r w:rsidR="00AD0A11" w:rsidRPr="00EB7669">
        <w:rPr>
          <w:rFonts w:asciiTheme="minorHAnsi" w:hAnsiTheme="minorHAnsi"/>
          <w:b/>
          <w:sz w:val="22"/>
          <w:szCs w:val="22"/>
        </w:rPr>
        <w:t>XPENG: #FUTUREMOBILITY</w:t>
      </w:r>
      <w:r w:rsidR="00AD0A11" w:rsidRPr="00EB7669">
        <w:rPr>
          <w:rFonts w:asciiTheme="minorHAnsi" w:hAnsiTheme="minorHAnsi"/>
          <w:sz w:val="22"/>
          <w:szCs w:val="22"/>
        </w:rPr>
        <w:t>",</w:t>
      </w:r>
      <w:r w:rsidR="00224EB7">
        <w:rPr>
          <w:rFonts w:asciiTheme="minorHAnsi" w:hAnsiTheme="minorHAnsi"/>
          <w:sz w:val="22"/>
          <w:szCs w:val="22"/>
        </w:rPr>
        <w:t xml:space="preserve"> una</w:t>
      </w:r>
      <w:r w:rsidR="00AD0A11" w:rsidRPr="00EB7669">
        <w:rPr>
          <w:rFonts w:asciiTheme="minorHAnsi" w:hAnsiTheme="minorHAnsi"/>
          <w:sz w:val="22"/>
          <w:szCs w:val="22"/>
        </w:rPr>
        <w:t xml:space="preserve"> mostra esclusiva per scoprire le soluzioni </w:t>
      </w:r>
      <w:r w:rsidRPr="00EB7669">
        <w:rPr>
          <w:rFonts w:asciiTheme="minorHAnsi" w:hAnsiTheme="minorHAnsi"/>
          <w:sz w:val="22"/>
          <w:szCs w:val="22"/>
        </w:rPr>
        <w:t>d</w:t>
      </w:r>
      <w:r w:rsidR="00AD0A11" w:rsidRPr="00EB7669">
        <w:rPr>
          <w:rFonts w:asciiTheme="minorHAnsi" w:hAnsiTheme="minorHAnsi"/>
          <w:sz w:val="22"/>
          <w:szCs w:val="22"/>
        </w:rPr>
        <w:t>'avanguardia di un brand che coniuga robotica, intelligenza artificiale e design futuristico.</w:t>
      </w:r>
    </w:p>
    <w:p w14:paraId="27D68E4A" w14:textId="1EC62F5F" w:rsidR="00A75103" w:rsidRPr="00EB7669" w:rsidRDefault="00E63CB3" w:rsidP="00CD2E5A">
      <w:pPr>
        <w:spacing w:line="259" w:lineRule="auto"/>
        <w:jc w:val="both"/>
        <w:rPr>
          <w:rFonts w:asciiTheme="minorHAnsi" w:hAnsiTheme="minorHAnsi"/>
          <w:sz w:val="22"/>
          <w:szCs w:val="22"/>
        </w:rPr>
      </w:pPr>
      <w:r w:rsidRPr="00EB7669">
        <w:rPr>
          <w:rFonts w:asciiTheme="minorHAnsi" w:hAnsiTheme="minorHAnsi"/>
          <w:sz w:val="22"/>
          <w:szCs w:val="22"/>
        </w:rPr>
        <w:t>Protagoniste</w:t>
      </w:r>
      <w:r w:rsidR="00AD0A11" w:rsidRPr="00EB7669">
        <w:rPr>
          <w:rFonts w:asciiTheme="minorHAnsi" w:hAnsiTheme="minorHAnsi"/>
          <w:sz w:val="22"/>
          <w:szCs w:val="22"/>
        </w:rPr>
        <w:t xml:space="preserve"> dell'esposizione, tre avveniristiche creazioni XPENG, destinate a trasformare il concetto stesso di mobilità: la EV </w:t>
      </w:r>
      <w:r w:rsidR="00AD0A11" w:rsidRPr="00EB7669">
        <w:rPr>
          <w:rFonts w:asciiTheme="minorHAnsi" w:hAnsiTheme="minorHAnsi"/>
          <w:b/>
          <w:sz w:val="22"/>
          <w:szCs w:val="22"/>
        </w:rPr>
        <w:t>XPENG P7+</w:t>
      </w:r>
      <w:r w:rsidR="00AD0A11" w:rsidRPr="00EB7669">
        <w:rPr>
          <w:rFonts w:asciiTheme="minorHAnsi" w:hAnsiTheme="minorHAnsi"/>
          <w:sz w:val="22"/>
          <w:szCs w:val="22"/>
        </w:rPr>
        <w:t xml:space="preserve">, prima vettura al mondo definita dall'Intelligenza Artificiale, l'auto elettrica volante </w:t>
      </w:r>
      <w:r w:rsidR="00AD0A11" w:rsidRPr="00EB7669">
        <w:rPr>
          <w:rFonts w:asciiTheme="minorHAnsi" w:hAnsiTheme="minorHAnsi"/>
          <w:b/>
          <w:sz w:val="22"/>
          <w:szCs w:val="22"/>
        </w:rPr>
        <w:t>XPENG AEROTH X2</w:t>
      </w:r>
      <w:r w:rsidR="00AD0A11" w:rsidRPr="00EB7669">
        <w:rPr>
          <w:rFonts w:asciiTheme="minorHAnsi" w:hAnsiTheme="minorHAnsi"/>
          <w:sz w:val="22"/>
          <w:szCs w:val="22"/>
        </w:rPr>
        <w:t xml:space="preserve">, già premiata con il Gold Prize al "China Excellent Industrial Design Award", che promette di rivoluzionare il modo in cui ci sposteremo nelle città del futuro, e il robot umanoide </w:t>
      </w:r>
      <w:r w:rsidR="00AD0A11" w:rsidRPr="00EB7669">
        <w:rPr>
          <w:rFonts w:asciiTheme="minorHAnsi" w:hAnsiTheme="minorHAnsi"/>
          <w:b/>
          <w:sz w:val="22"/>
          <w:szCs w:val="22"/>
        </w:rPr>
        <w:t>IRON</w:t>
      </w:r>
      <w:r w:rsidR="00AD0A11" w:rsidRPr="00EB7669">
        <w:rPr>
          <w:rFonts w:asciiTheme="minorHAnsi" w:hAnsiTheme="minorHAnsi"/>
          <w:sz w:val="22"/>
          <w:szCs w:val="22"/>
        </w:rPr>
        <w:t>, all'avanguardia nell'integrazione tra intelligenza artificiale e movimento biomimetico.</w:t>
      </w:r>
    </w:p>
    <w:p w14:paraId="54CB016D" w14:textId="2564B9D6" w:rsidR="0043554D" w:rsidRPr="00EB7669" w:rsidRDefault="00E87858" w:rsidP="00CD2E5A">
      <w:pPr>
        <w:spacing w:line="259" w:lineRule="auto"/>
        <w:jc w:val="both"/>
        <w:rPr>
          <w:rFonts w:asciiTheme="minorHAnsi" w:hAnsiTheme="minorHAnsi"/>
          <w:b/>
          <w:sz w:val="22"/>
          <w:szCs w:val="22"/>
        </w:rPr>
      </w:pPr>
      <w:r w:rsidRPr="00EB7669">
        <w:rPr>
          <w:rFonts w:asciiTheme="minorHAnsi" w:hAnsiTheme="minorHAnsi"/>
          <w:i/>
          <w:sz w:val="22"/>
          <w:szCs w:val="22"/>
        </w:rPr>
        <w:lastRenderedPageBreak/>
        <w:t>“Non c'è un luogo migliore dell'Italia per parlare della cultura dell'automobile, di design senza tempo e del futuro prossimo della mobilità</w:t>
      </w:r>
      <w:r w:rsidR="00306A9C">
        <w:rPr>
          <w:rFonts w:asciiTheme="minorHAnsi" w:hAnsiTheme="minorHAnsi"/>
          <w:i/>
          <w:sz w:val="22"/>
          <w:szCs w:val="22"/>
        </w:rPr>
        <w:t>!”</w:t>
      </w:r>
      <w:r w:rsidR="00306A9C" w:rsidRPr="00306A9C">
        <w:rPr>
          <w:rFonts w:asciiTheme="minorHAnsi" w:hAnsiTheme="minorHAnsi"/>
          <w:iCs/>
          <w:sz w:val="22"/>
          <w:szCs w:val="22"/>
        </w:rPr>
        <w:t>, ha affermato</w:t>
      </w:r>
      <w:r w:rsidR="00306A9C">
        <w:rPr>
          <w:rFonts w:asciiTheme="minorHAnsi" w:hAnsiTheme="minorHAnsi"/>
          <w:i/>
          <w:sz w:val="22"/>
          <w:szCs w:val="22"/>
        </w:rPr>
        <w:t xml:space="preserve"> </w:t>
      </w:r>
      <w:r w:rsidR="00306A9C" w:rsidRPr="00EB7669">
        <w:rPr>
          <w:rFonts w:asciiTheme="minorHAnsi" w:hAnsiTheme="minorHAnsi"/>
          <w:b/>
          <w:sz w:val="22"/>
          <w:szCs w:val="22"/>
        </w:rPr>
        <w:t xml:space="preserve">Brian </w:t>
      </w:r>
      <w:proofErr w:type="spellStart"/>
      <w:r w:rsidR="00306A9C" w:rsidRPr="00EB7669">
        <w:rPr>
          <w:rFonts w:asciiTheme="minorHAnsi" w:hAnsiTheme="minorHAnsi"/>
          <w:b/>
          <w:sz w:val="22"/>
          <w:szCs w:val="22"/>
        </w:rPr>
        <w:t>Gu</w:t>
      </w:r>
      <w:proofErr w:type="spellEnd"/>
      <w:r w:rsidR="00306A9C" w:rsidRPr="00EB7669">
        <w:rPr>
          <w:rFonts w:asciiTheme="minorHAnsi" w:hAnsiTheme="minorHAnsi"/>
          <w:b/>
          <w:sz w:val="22"/>
          <w:szCs w:val="22"/>
        </w:rPr>
        <w:t xml:space="preserve">, </w:t>
      </w:r>
      <w:r w:rsidR="00306A9C">
        <w:rPr>
          <w:rFonts w:asciiTheme="minorHAnsi" w:hAnsiTheme="minorHAnsi"/>
          <w:b/>
          <w:sz w:val="22"/>
          <w:szCs w:val="22"/>
        </w:rPr>
        <w:t xml:space="preserve">Vice Chairman &amp; </w:t>
      </w:r>
      <w:proofErr w:type="spellStart"/>
      <w:r w:rsidR="00306A9C">
        <w:rPr>
          <w:rFonts w:asciiTheme="minorHAnsi" w:hAnsiTheme="minorHAnsi"/>
          <w:b/>
          <w:sz w:val="22"/>
          <w:szCs w:val="22"/>
        </w:rPr>
        <w:t>President</w:t>
      </w:r>
      <w:proofErr w:type="spellEnd"/>
      <w:r w:rsidR="00306A9C">
        <w:rPr>
          <w:rFonts w:asciiTheme="minorHAnsi" w:hAnsiTheme="minorHAnsi"/>
          <w:b/>
          <w:sz w:val="22"/>
          <w:szCs w:val="22"/>
        </w:rPr>
        <w:t xml:space="preserve"> </w:t>
      </w:r>
      <w:r w:rsidR="00306A9C" w:rsidRPr="00EB7669">
        <w:rPr>
          <w:rFonts w:asciiTheme="minorHAnsi" w:hAnsiTheme="minorHAnsi"/>
          <w:b/>
          <w:sz w:val="22"/>
          <w:szCs w:val="22"/>
        </w:rPr>
        <w:t>XPENG</w:t>
      </w:r>
      <w:r w:rsidR="00306A9C">
        <w:rPr>
          <w:rFonts w:asciiTheme="minorHAnsi" w:hAnsiTheme="minorHAnsi"/>
          <w:b/>
          <w:sz w:val="22"/>
          <w:szCs w:val="22"/>
        </w:rPr>
        <w:t>.</w:t>
      </w:r>
      <w:r w:rsidRPr="00EB7669">
        <w:rPr>
          <w:rFonts w:asciiTheme="minorHAnsi" w:hAnsiTheme="minorHAnsi"/>
          <w:i/>
          <w:sz w:val="22"/>
          <w:szCs w:val="22"/>
        </w:rPr>
        <w:t xml:space="preserve"> </w:t>
      </w:r>
      <w:r w:rsidR="00306A9C">
        <w:rPr>
          <w:rFonts w:asciiTheme="minorHAnsi" w:hAnsiTheme="minorHAnsi"/>
          <w:i/>
          <w:sz w:val="22"/>
          <w:szCs w:val="22"/>
        </w:rPr>
        <w:t>“</w:t>
      </w:r>
      <w:r w:rsidRPr="00EB7669">
        <w:rPr>
          <w:rFonts w:asciiTheme="minorHAnsi" w:hAnsiTheme="minorHAnsi"/>
          <w:i/>
          <w:sz w:val="22"/>
          <w:szCs w:val="22"/>
        </w:rPr>
        <w:t>Oggi all'iconico ADI Design Museum aggiungiamo una nuova pietra miliare alla storia di XPENG: la Design Week milanese di quest'anno si sposa alla perfezione con la</w:t>
      </w:r>
      <w:r w:rsidR="00224EB7">
        <w:rPr>
          <w:rFonts w:asciiTheme="minorHAnsi" w:hAnsiTheme="minorHAnsi"/>
          <w:i/>
          <w:sz w:val="22"/>
          <w:szCs w:val="22"/>
        </w:rPr>
        <w:t xml:space="preserve"> nostra</w:t>
      </w:r>
      <w:r w:rsidRPr="00EB7669">
        <w:rPr>
          <w:rFonts w:asciiTheme="minorHAnsi" w:hAnsiTheme="minorHAnsi"/>
          <w:i/>
          <w:sz w:val="22"/>
          <w:szCs w:val="22"/>
        </w:rPr>
        <w:t xml:space="preserve"> visione. </w:t>
      </w:r>
      <w:r w:rsidR="00224EB7">
        <w:rPr>
          <w:rFonts w:asciiTheme="minorHAnsi" w:hAnsiTheme="minorHAnsi"/>
          <w:i/>
          <w:sz w:val="22"/>
          <w:szCs w:val="22"/>
        </w:rPr>
        <w:t>Non solo costruiamo veicoli con funzioni di guida intelligente</w:t>
      </w:r>
      <w:r w:rsidR="0040657F">
        <w:rPr>
          <w:rFonts w:asciiTheme="minorHAnsi" w:hAnsiTheme="minorHAnsi"/>
          <w:i/>
          <w:sz w:val="22"/>
          <w:szCs w:val="22"/>
        </w:rPr>
        <w:t xml:space="preserve">, definiti dal giusto mix di IA, hardware e software, </w:t>
      </w:r>
      <w:r w:rsidR="00224EB7">
        <w:rPr>
          <w:rFonts w:asciiTheme="minorHAnsi" w:hAnsiTheme="minorHAnsi"/>
          <w:i/>
          <w:sz w:val="22"/>
          <w:szCs w:val="22"/>
        </w:rPr>
        <w:t>ma</w:t>
      </w:r>
      <w:r w:rsidRPr="00EB7669">
        <w:rPr>
          <w:rFonts w:asciiTheme="minorHAnsi" w:hAnsiTheme="minorHAnsi"/>
          <w:i/>
          <w:sz w:val="22"/>
          <w:szCs w:val="22"/>
        </w:rPr>
        <w:t xml:space="preserve"> siamo anche impegnati nello sviluppo di </w:t>
      </w:r>
      <w:r w:rsidR="0040657F">
        <w:rPr>
          <w:rFonts w:asciiTheme="minorHAnsi" w:hAnsiTheme="minorHAnsi"/>
          <w:i/>
          <w:sz w:val="22"/>
          <w:szCs w:val="22"/>
        </w:rPr>
        <w:t>velivoli</w:t>
      </w:r>
      <w:r w:rsidRPr="00EB7669">
        <w:rPr>
          <w:rFonts w:asciiTheme="minorHAnsi" w:hAnsiTheme="minorHAnsi"/>
          <w:i/>
          <w:sz w:val="22"/>
          <w:szCs w:val="22"/>
        </w:rPr>
        <w:t xml:space="preserve"> a decollo e atterraggio verticale e nella robotica”.</w:t>
      </w:r>
    </w:p>
    <w:p w14:paraId="60861D81" w14:textId="70A0D8E4" w:rsidR="00306A9C" w:rsidRDefault="00AD0A11" w:rsidP="00CD2E5A">
      <w:pPr>
        <w:spacing w:line="259" w:lineRule="auto"/>
        <w:jc w:val="both"/>
        <w:rPr>
          <w:rFonts w:asciiTheme="minorHAnsi" w:hAnsiTheme="minorHAnsi"/>
          <w:sz w:val="22"/>
          <w:szCs w:val="22"/>
        </w:rPr>
      </w:pPr>
      <w:r w:rsidRPr="00306A9C">
        <w:rPr>
          <w:rFonts w:asciiTheme="minorHAnsi" w:hAnsiTheme="minorHAnsi"/>
          <w:i/>
          <w:iCs/>
          <w:sz w:val="22"/>
          <w:szCs w:val="22"/>
        </w:rPr>
        <w:t>"</w:t>
      </w:r>
      <w:r w:rsidR="00E63CB3" w:rsidRPr="00306A9C">
        <w:rPr>
          <w:rFonts w:asciiTheme="minorHAnsi" w:hAnsiTheme="minorHAnsi"/>
          <w:i/>
          <w:iCs/>
          <w:sz w:val="22"/>
          <w:szCs w:val="22"/>
        </w:rPr>
        <w:t>S</w:t>
      </w:r>
      <w:r w:rsidR="00E63CB3" w:rsidRPr="00EB7669">
        <w:rPr>
          <w:rFonts w:asciiTheme="minorHAnsi" w:hAnsiTheme="minorHAnsi"/>
          <w:i/>
          <w:sz w:val="22"/>
          <w:szCs w:val="22"/>
        </w:rPr>
        <w:t xml:space="preserve">iamo onorati di </w:t>
      </w:r>
      <w:r w:rsidRPr="00EB7669">
        <w:rPr>
          <w:rFonts w:asciiTheme="minorHAnsi" w:hAnsiTheme="minorHAnsi"/>
          <w:i/>
          <w:sz w:val="22"/>
          <w:szCs w:val="22"/>
        </w:rPr>
        <w:t>presentare XPENG in Italia durante la Milano Design Week in una cornice prestigiosa come quella dell'ADI Design Museum</w:t>
      </w:r>
      <w:r w:rsidR="00306A9C">
        <w:rPr>
          <w:rFonts w:asciiTheme="minorHAnsi" w:hAnsiTheme="minorHAnsi"/>
          <w:i/>
          <w:sz w:val="22"/>
          <w:szCs w:val="22"/>
        </w:rPr>
        <w:t>”</w:t>
      </w:r>
      <w:r w:rsidR="00306A9C" w:rsidRPr="00306A9C">
        <w:rPr>
          <w:rFonts w:asciiTheme="minorHAnsi" w:hAnsiTheme="minorHAnsi"/>
          <w:iCs/>
          <w:sz w:val="22"/>
          <w:szCs w:val="22"/>
        </w:rPr>
        <w:t>, ha aggiunto</w:t>
      </w:r>
      <w:r w:rsidR="00306A9C">
        <w:rPr>
          <w:rFonts w:asciiTheme="minorHAnsi" w:hAnsiTheme="minorHAnsi"/>
          <w:i/>
          <w:sz w:val="22"/>
          <w:szCs w:val="22"/>
        </w:rPr>
        <w:t xml:space="preserve"> </w:t>
      </w:r>
      <w:proofErr w:type="spellStart"/>
      <w:r w:rsidR="00306A9C" w:rsidRPr="00EB7669">
        <w:rPr>
          <w:rFonts w:asciiTheme="minorHAnsi" w:hAnsiTheme="minorHAnsi"/>
          <w:b/>
          <w:sz w:val="22"/>
          <w:szCs w:val="22"/>
        </w:rPr>
        <w:t>JuanMa</w:t>
      </w:r>
      <w:proofErr w:type="spellEnd"/>
      <w:r w:rsidR="00306A9C" w:rsidRPr="00EB7669">
        <w:rPr>
          <w:rFonts w:asciiTheme="minorHAnsi" w:hAnsiTheme="minorHAnsi"/>
          <w:b/>
          <w:sz w:val="22"/>
          <w:szCs w:val="22"/>
        </w:rPr>
        <w:t xml:space="preserve"> Lopez</w:t>
      </w:r>
      <w:r w:rsidR="00306A9C" w:rsidRPr="00EB7669">
        <w:rPr>
          <w:rFonts w:asciiTheme="minorHAnsi" w:hAnsiTheme="minorHAnsi"/>
          <w:sz w:val="22"/>
          <w:szCs w:val="22"/>
        </w:rPr>
        <w:t xml:space="preserve">, </w:t>
      </w:r>
      <w:r w:rsidR="00306A9C" w:rsidRPr="00EB7669">
        <w:rPr>
          <w:rFonts w:asciiTheme="minorHAnsi" w:hAnsiTheme="minorHAnsi"/>
          <w:b/>
          <w:sz w:val="22"/>
          <w:szCs w:val="22"/>
        </w:rPr>
        <w:t xml:space="preserve">Vice </w:t>
      </w:r>
      <w:proofErr w:type="spellStart"/>
      <w:r w:rsidR="00306A9C" w:rsidRPr="00EB7669">
        <w:rPr>
          <w:rFonts w:asciiTheme="minorHAnsi" w:hAnsiTheme="minorHAnsi"/>
          <w:b/>
          <w:sz w:val="22"/>
          <w:szCs w:val="22"/>
        </w:rPr>
        <w:t>President</w:t>
      </w:r>
      <w:proofErr w:type="spellEnd"/>
      <w:r w:rsidR="00306A9C" w:rsidRPr="00EB7669">
        <w:rPr>
          <w:rFonts w:asciiTheme="minorHAnsi" w:hAnsiTheme="minorHAnsi"/>
          <w:b/>
          <w:sz w:val="22"/>
          <w:szCs w:val="22"/>
        </w:rPr>
        <w:t xml:space="preserve"> Design Center XPENG</w:t>
      </w:r>
      <w:r w:rsidRPr="00EB7669">
        <w:rPr>
          <w:rFonts w:asciiTheme="minorHAnsi" w:hAnsiTheme="minorHAnsi"/>
          <w:i/>
          <w:sz w:val="22"/>
          <w:szCs w:val="22"/>
        </w:rPr>
        <w:t xml:space="preserve">. </w:t>
      </w:r>
      <w:r w:rsidR="00306A9C">
        <w:rPr>
          <w:rFonts w:asciiTheme="minorHAnsi" w:hAnsiTheme="minorHAnsi"/>
          <w:i/>
          <w:sz w:val="22"/>
          <w:szCs w:val="22"/>
        </w:rPr>
        <w:t>“</w:t>
      </w:r>
      <w:r w:rsidRPr="00EB7669">
        <w:rPr>
          <w:rFonts w:asciiTheme="minorHAnsi" w:hAnsiTheme="minorHAnsi"/>
          <w:i/>
          <w:sz w:val="22"/>
          <w:szCs w:val="22"/>
        </w:rPr>
        <w:t xml:space="preserve">Non potevamo scegliere contesto migliore per un Paese con una tradizione automobilistica così ricca e una cultura che ha elevato il design a forma d'arte. La nostra filosofia progettuale è esplicita: creare </w:t>
      </w:r>
      <w:r w:rsidR="00E63CB3" w:rsidRPr="00EB7669">
        <w:rPr>
          <w:rFonts w:asciiTheme="minorHAnsi" w:hAnsiTheme="minorHAnsi"/>
          <w:i/>
          <w:sz w:val="22"/>
          <w:szCs w:val="22"/>
        </w:rPr>
        <w:t xml:space="preserve">auto che esprimano il nostro know-how attraverso la </w:t>
      </w:r>
      <w:r w:rsidRPr="00EB7669">
        <w:rPr>
          <w:rFonts w:asciiTheme="minorHAnsi" w:hAnsiTheme="minorHAnsi"/>
          <w:i/>
          <w:sz w:val="22"/>
          <w:szCs w:val="22"/>
        </w:rPr>
        <w:t xml:space="preserve">perfetta unione tra estetica e funzionalità </w:t>
      </w:r>
      <w:r w:rsidR="00E63CB3" w:rsidRPr="00EB7669">
        <w:rPr>
          <w:rFonts w:asciiTheme="minorHAnsi" w:hAnsiTheme="minorHAnsi"/>
          <w:i/>
          <w:sz w:val="22"/>
          <w:szCs w:val="22"/>
        </w:rPr>
        <w:t>in ogni aspetto</w:t>
      </w:r>
      <w:r w:rsidRPr="00EB7669">
        <w:rPr>
          <w:rFonts w:asciiTheme="minorHAnsi" w:hAnsiTheme="minorHAnsi"/>
          <w:sz w:val="22"/>
          <w:szCs w:val="22"/>
        </w:rPr>
        <w:t>".</w:t>
      </w:r>
    </w:p>
    <w:p w14:paraId="1D484C9A" w14:textId="21C4146E" w:rsidR="00A75103" w:rsidRPr="00EB7669" w:rsidRDefault="00AD0A11" w:rsidP="00CD2E5A">
      <w:pPr>
        <w:spacing w:line="259" w:lineRule="auto"/>
        <w:jc w:val="both"/>
        <w:rPr>
          <w:rFonts w:asciiTheme="minorHAnsi" w:hAnsiTheme="minorHAnsi"/>
          <w:sz w:val="22"/>
          <w:szCs w:val="22"/>
        </w:rPr>
      </w:pPr>
      <w:r w:rsidRPr="00306A9C">
        <w:rPr>
          <w:rFonts w:asciiTheme="minorHAnsi" w:hAnsiTheme="minorHAnsi"/>
          <w:i/>
          <w:iCs/>
          <w:sz w:val="22"/>
          <w:szCs w:val="22"/>
        </w:rPr>
        <w:t>"</w:t>
      </w:r>
      <w:r w:rsidRPr="00EB7669">
        <w:rPr>
          <w:rFonts w:asciiTheme="minorHAnsi" w:hAnsiTheme="minorHAnsi"/>
          <w:i/>
          <w:sz w:val="22"/>
          <w:szCs w:val="22"/>
        </w:rPr>
        <w:t xml:space="preserve">È per noi motivo di orgoglio e responsabilità rivestire il ruolo di importatori e distributori esclusivi di XPENG </w:t>
      </w:r>
      <w:r w:rsidR="00E63CB3" w:rsidRPr="00EB7669">
        <w:rPr>
          <w:rFonts w:asciiTheme="minorHAnsi" w:hAnsiTheme="minorHAnsi"/>
          <w:i/>
          <w:sz w:val="22"/>
          <w:szCs w:val="22"/>
        </w:rPr>
        <w:t>per l’</w:t>
      </w:r>
      <w:r w:rsidRPr="00EB7669">
        <w:rPr>
          <w:rFonts w:asciiTheme="minorHAnsi" w:hAnsiTheme="minorHAnsi"/>
          <w:i/>
          <w:sz w:val="22"/>
          <w:szCs w:val="22"/>
        </w:rPr>
        <w:t>Italia</w:t>
      </w:r>
      <w:r w:rsidR="00306A9C">
        <w:rPr>
          <w:rFonts w:asciiTheme="minorHAnsi" w:hAnsiTheme="minorHAnsi"/>
          <w:i/>
          <w:sz w:val="22"/>
          <w:szCs w:val="22"/>
        </w:rPr>
        <w:t>”</w:t>
      </w:r>
      <w:r w:rsidR="00306A9C" w:rsidRPr="00306A9C">
        <w:rPr>
          <w:rFonts w:asciiTheme="minorHAnsi" w:hAnsiTheme="minorHAnsi"/>
          <w:iCs/>
          <w:sz w:val="22"/>
          <w:szCs w:val="22"/>
        </w:rPr>
        <w:t xml:space="preserve">, ha detto </w:t>
      </w:r>
      <w:r w:rsidR="00306A9C" w:rsidRPr="00EB7669">
        <w:rPr>
          <w:rFonts w:asciiTheme="minorHAnsi" w:hAnsiTheme="minorHAnsi"/>
          <w:b/>
          <w:sz w:val="22"/>
          <w:szCs w:val="22"/>
        </w:rPr>
        <w:t>Mattia Vanini, Presidente di ATFLOW</w:t>
      </w:r>
      <w:r w:rsidRPr="00EB7669">
        <w:rPr>
          <w:rFonts w:asciiTheme="minorHAnsi" w:hAnsiTheme="minorHAnsi"/>
          <w:i/>
          <w:sz w:val="22"/>
          <w:szCs w:val="22"/>
        </w:rPr>
        <w:t xml:space="preserve">. </w:t>
      </w:r>
      <w:r w:rsidR="00306A9C">
        <w:rPr>
          <w:rFonts w:asciiTheme="minorHAnsi" w:hAnsiTheme="minorHAnsi"/>
          <w:i/>
          <w:sz w:val="22"/>
          <w:szCs w:val="22"/>
        </w:rPr>
        <w:t>“</w:t>
      </w:r>
      <w:r w:rsidR="003033B2" w:rsidRPr="00EB7669">
        <w:rPr>
          <w:rFonts w:asciiTheme="minorHAnsi" w:hAnsiTheme="minorHAnsi"/>
          <w:i/>
          <w:sz w:val="22"/>
          <w:szCs w:val="22"/>
        </w:rPr>
        <w:t xml:space="preserve">XPENG </w:t>
      </w:r>
      <w:r w:rsidR="00306A9C">
        <w:rPr>
          <w:rFonts w:asciiTheme="minorHAnsi" w:hAnsiTheme="minorHAnsi"/>
          <w:i/>
          <w:sz w:val="22"/>
          <w:szCs w:val="22"/>
        </w:rPr>
        <w:t>è tra i</w:t>
      </w:r>
      <w:r w:rsidRPr="00EB7669">
        <w:rPr>
          <w:rFonts w:asciiTheme="minorHAnsi" w:hAnsiTheme="minorHAnsi"/>
          <w:i/>
          <w:sz w:val="22"/>
          <w:szCs w:val="22"/>
        </w:rPr>
        <w:t xml:space="preserve"> </w:t>
      </w:r>
      <w:r w:rsidR="0018354E">
        <w:rPr>
          <w:rFonts w:asciiTheme="minorHAnsi" w:hAnsiTheme="minorHAnsi"/>
          <w:i/>
          <w:sz w:val="22"/>
          <w:szCs w:val="22"/>
        </w:rPr>
        <w:t xml:space="preserve">principali </w:t>
      </w:r>
      <w:r w:rsidRPr="00EB7669">
        <w:rPr>
          <w:rFonts w:asciiTheme="minorHAnsi" w:hAnsiTheme="minorHAnsi"/>
          <w:i/>
          <w:sz w:val="22"/>
          <w:szCs w:val="22"/>
        </w:rPr>
        <w:t>protagonist</w:t>
      </w:r>
      <w:r w:rsidR="00306A9C">
        <w:rPr>
          <w:rFonts w:asciiTheme="minorHAnsi" w:hAnsiTheme="minorHAnsi"/>
          <w:i/>
          <w:sz w:val="22"/>
          <w:szCs w:val="22"/>
        </w:rPr>
        <w:t xml:space="preserve">i </w:t>
      </w:r>
      <w:r w:rsidRPr="00EB7669">
        <w:rPr>
          <w:rFonts w:asciiTheme="minorHAnsi" w:hAnsiTheme="minorHAnsi"/>
          <w:i/>
          <w:sz w:val="22"/>
          <w:szCs w:val="22"/>
        </w:rPr>
        <w:t>della rivoluzione tecnologica globale. L'eccellenza d</w:t>
      </w:r>
      <w:r w:rsidR="0018354E">
        <w:rPr>
          <w:rFonts w:asciiTheme="minorHAnsi" w:hAnsiTheme="minorHAnsi"/>
          <w:i/>
          <w:sz w:val="22"/>
          <w:szCs w:val="22"/>
        </w:rPr>
        <w:t xml:space="preserve">el </w:t>
      </w:r>
      <w:proofErr w:type="gramStart"/>
      <w:r w:rsidR="0018354E">
        <w:rPr>
          <w:rFonts w:asciiTheme="minorHAnsi" w:hAnsiTheme="minorHAnsi"/>
          <w:i/>
          <w:sz w:val="22"/>
          <w:szCs w:val="22"/>
        </w:rPr>
        <w:t>brand</w:t>
      </w:r>
      <w:proofErr w:type="gramEnd"/>
      <w:r w:rsidRPr="00EB7669">
        <w:rPr>
          <w:rFonts w:asciiTheme="minorHAnsi" w:hAnsiTheme="minorHAnsi"/>
          <w:i/>
          <w:sz w:val="22"/>
          <w:szCs w:val="22"/>
        </w:rPr>
        <w:t xml:space="preserve">, </w:t>
      </w:r>
      <w:r w:rsidR="0018354E">
        <w:rPr>
          <w:rFonts w:asciiTheme="minorHAnsi" w:hAnsiTheme="minorHAnsi"/>
          <w:i/>
          <w:sz w:val="22"/>
          <w:szCs w:val="22"/>
        </w:rPr>
        <w:t>insieme</w:t>
      </w:r>
      <w:r w:rsidR="00E17C4C" w:rsidRPr="00EB7669">
        <w:rPr>
          <w:rFonts w:asciiTheme="minorHAnsi" w:hAnsiTheme="minorHAnsi"/>
          <w:i/>
          <w:sz w:val="22"/>
          <w:szCs w:val="22"/>
        </w:rPr>
        <w:t xml:space="preserve"> al</w:t>
      </w:r>
      <w:r w:rsidRPr="00EB7669">
        <w:rPr>
          <w:rFonts w:asciiTheme="minorHAnsi" w:hAnsiTheme="minorHAnsi"/>
          <w:i/>
          <w:sz w:val="22"/>
          <w:szCs w:val="22"/>
        </w:rPr>
        <w:t xml:space="preserve">la nostra profonda conoscenza del mercato italiano, genererà benefici tangibili per i clienti e </w:t>
      </w:r>
      <w:r w:rsidR="0018354E">
        <w:rPr>
          <w:rFonts w:asciiTheme="minorHAnsi" w:hAnsiTheme="minorHAnsi"/>
          <w:i/>
          <w:sz w:val="22"/>
          <w:szCs w:val="22"/>
        </w:rPr>
        <w:t>diventerà un riferimento</w:t>
      </w:r>
      <w:r w:rsidRPr="00EB7669">
        <w:rPr>
          <w:rFonts w:asciiTheme="minorHAnsi" w:hAnsiTheme="minorHAnsi"/>
          <w:i/>
          <w:sz w:val="22"/>
          <w:szCs w:val="22"/>
        </w:rPr>
        <w:t xml:space="preserve"> nell'evoluzione della mobilità sostenibile in Italia</w:t>
      </w:r>
      <w:r w:rsidRPr="00306A9C">
        <w:rPr>
          <w:rFonts w:asciiTheme="minorHAnsi" w:hAnsiTheme="minorHAnsi"/>
          <w:i/>
          <w:iCs/>
          <w:sz w:val="22"/>
          <w:szCs w:val="22"/>
        </w:rPr>
        <w:t>"</w:t>
      </w:r>
      <w:r w:rsidRPr="00EB7669">
        <w:rPr>
          <w:rFonts w:asciiTheme="minorHAnsi" w:hAnsiTheme="minorHAnsi"/>
          <w:sz w:val="22"/>
          <w:szCs w:val="22"/>
        </w:rPr>
        <w:t>.</w:t>
      </w:r>
    </w:p>
    <w:p w14:paraId="26389B56" w14:textId="47718461" w:rsidR="00A75103" w:rsidRPr="00EB7669" w:rsidRDefault="00AD0A11" w:rsidP="00CD2E5A">
      <w:pPr>
        <w:spacing w:line="259" w:lineRule="auto"/>
        <w:jc w:val="both"/>
        <w:rPr>
          <w:rFonts w:asciiTheme="minorHAnsi" w:hAnsiTheme="minorHAnsi"/>
          <w:b/>
          <w:sz w:val="22"/>
          <w:szCs w:val="22"/>
        </w:rPr>
      </w:pPr>
      <w:r w:rsidRPr="00EB7669">
        <w:rPr>
          <w:rFonts w:asciiTheme="minorHAnsi" w:hAnsiTheme="minorHAnsi"/>
          <w:b/>
          <w:sz w:val="22"/>
          <w:szCs w:val="22"/>
        </w:rPr>
        <w:t xml:space="preserve">1. La </w:t>
      </w:r>
      <w:r w:rsidR="00714399" w:rsidRPr="00EB7669">
        <w:rPr>
          <w:rFonts w:asciiTheme="minorHAnsi" w:hAnsiTheme="minorHAnsi"/>
          <w:b/>
          <w:sz w:val="22"/>
          <w:szCs w:val="22"/>
        </w:rPr>
        <w:t>v</w:t>
      </w:r>
      <w:r w:rsidRPr="00EB7669">
        <w:rPr>
          <w:rFonts w:asciiTheme="minorHAnsi" w:hAnsiTheme="minorHAnsi"/>
          <w:b/>
          <w:sz w:val="22"/>
          <w:szCs w:val="22"/>
        </w:rPr>
        <w:t>ision</w:t>
      </w:r>
      <w:r w:rsidR="00714399" w:rsidRPr="00EB7669">
        <w:rPr>
          <w:rFonts w:asciiTheme="minorHAnsi" w:hAnsiTheme="minorHAnsi"/>
          <w:b/>
          <w:sz w:val="22"/>
          <w:szCs w:val="22"/>
        </w:rPr>
        <w:t>e</w:t>
      </w:r>
      <w:r w:rsidRPr="00EB7669">
        <w:rPr>
          <w:rFonts w:asciiTheme="minorHAnsi" w:hAnsiTheme="minorHAnsi"/>
          <w:b/>
          <w:sz w:val="22"/>
          <w:szCs w:val="22"/>
        </w:rPr>
        <w:t xml:space="preserve"> di XPENG: Intelligenza Artificiale e mobilità del futuro</w:t>
      </w:r>
    </w:p>
    <w:p w14:paraId="64ABFEAB" w14:textId="77777777" w:rsidR="00A75103" w:rsidRPr="00EB7669" w:rsidRDefault="00AD0A11" w:rsidP="00CD2E5A">
      <w:pPr>
        <w:spacing w:line="259" w:lineRule="auto"/>
        <w:jc w:val="both"/>
        <w:rPr>
          <w:rFonts w:asciiTheme="minorHAnsi" w:hAnsiTheme="minorHAnsi"/>
          <w:sz w:val="22"/>
          <w:szCs w:val="22"/>
        </w:rPr>
      </w:pPr>
      <w:r w:rsidRPr="00EB7669">
        <w:rPr>
          <w:rFonts w:asciiTheme="minorHAnsi" w:hAnsiTheme="minorHAnsi"/>
          <w:sz w:val="22"/>
          <w:szCs w:val="22"/>
        </w:rPr>
        <w:t>XPENG si pone all'avanguardia della trasformazione dell'industria automobilistica con una visione chiara: utilizzare tecnologie di Intelligenza Artificiale e soluzioni di mobilità avanzate per creare un'esperienza di guida più sicura, intelligente, sostenibile e piacevole.</w:t>
      </w:r>
    </w:p>
    <w:p w14:paraId="27F57CAA" w14:textId="61DE1C7E" w:rsidR="00DB0583" w:rsidRPr="00EB7669" w:rsidRDefault="00DB0583" w:rsidP="00CD2E5A">
      <w:pPr>
        <w:spacing w:line="259" w:lineRule="auto"/>
        <w:jc w:val="both"/>
        <w:rPr>
          <w:rFonts w:asciiTheme="minorHAnsi" w:hAnsiTheme="minorHAnsi"/>
          <w:sz w:val="22"/>
          <w:szCs w:val="22"/>
        </w:rPr>
      </w:pPr>
      <w:r w:rsidRPr="00EB7669">
        <w:rPr>
          <w:rFonts w:asciiTheme="minorHAnsi" w:hAnsiTheme="minorHAnsi"/>
          <w:sz w:val="22"/>
          <w:szCs w:val="22"/>
        </w:rPr>
        <w:t>Nel DNA di XPENG è radicata la convinzione che il futuro dell'industria automobilistica sia profondamente legato allo sviluppo tecnologico. L'Intelligenza Artificiale e la guida autonoma rappresentano la prossima rivoluzione che cambierà il modo in cui ci muoviamo.</w:t>
      </w:r>
    </w:p>
    <w:p w14:paraId="3555CA73" w14:textId="21D9218A" w:rsidR="00A75103" w:rsidRPr="00EB7669" w:rsidRDefault="00AD0A11" w:rsidP="00CD2E5A">
      <w:pPr>
        <w:spacing w:line="259" w:lineRule="auto"/>
        <w:jc w:val="both"/>
        <w:rPr>
          <w:rFonts w:asciiTheme="minorHAnsi" w:hAnsiTheme="minorHAnsi"/>
          <w:sz w:val="22"/>
          <w:szCs w:val="22"/>
        </w:rPr>
      </w:pPr>
      <w:r w:rsidRPr="00EB7669">
        <w:rPr>
          <w:rFonts w:asciiTheme="minorHAnsi" w:hAnsiTheme="minorHAnsi"/>
          <w:sz w:val="22"/>
          <w:szCs w:val="22"/>
        </w:rPr>
        <w:t>L'azienda sta incorporando l'Intelligenza Artificiale nei suoi modelli, nei processi di ricerca e sviluppo e nelle funzioni aziendali, concentrandosi su applicazioni che generano reali benefici per l'utente.</w:t>
      </w:r>
    </w:p>
    <w:p w14:paraId="59ECCBB7" w14:textId="21E865CE" w:rsidR="00A75103" w:rsidRPr="00EB7669" w:rsidRDefault="00DB0583" w:rsidP="00CD2E5A">
      <w:pPr>
        <w:spacing w:line="259" w:lineRule="auto"/>
        <w:jc w:val="both"/>
        <w:rPr>
          <w:rFonts w:asciiTheme="minorHAnsi" w:hAnsiTheme="minorHAnsi"/>
          <w:sz w:val="22"/>
          <w:szCs w:val="22"/>
        </w:rPr>
      </w:pPr>
      <w:r w:rsidRPr="00EB7669">
        <w:rPr>
          <w:rFonts w:asciiTheme="minorHAnsi" w:hAnsiTheme="minorHAnsi"/>
          <w:sz w:val="22"/>
          <w:szCs w:val="22"/>
        </w:rPr>
        <w:t xml:space="preserve">Già oggi i modelli </w:t>
      </w:r>
      <w:r w:rsidR="00AD0A11" w:rsidRPr="00EB7669">
        <w:rPr>
          <w:rFonts w:asciiTheme="minorHAnsi" w:hAnsiTheme="minorHAnsi"/>
          <w:sz w:val="22"/>
          <w:szCs w:val="22"/>
        </w:rPr>
        <w:t xml:space="preserve">XPENG </w:t>
      </w:r>
      <w:r w:rsidRPr="00EB7669">
        <w:rPr>
          <w:rFonts w:asciiTheme="minorHAnsi" w:hAnsiTheme="minorHAnsi"/>
          <w:sz w:val="22"/>
          <w:szCs w:val="22"/>
        </w:rPr>
        <w:t>supportano</w:t>
      </w:r>
      <w:r w:rsidR="00AD0A11" w:rsidRPr="00EB7669">
        <w:rPr>
          <w:rFonts w:asciiTheme="minorHAnsi" w:hAnsiTheme="minorHAnsi"/>
          <w:sz w:val="22"/>
          <w:szCs w:val="22"/>
        </w:rPr>
        <w:t xml:space="preserve"> i</w:t>
      </w:r>
      <w:r w:rsidRPr="00EB7669">
        <w:rPr>
          <w:rFonts w:asciiTheme="minorHAnsi" w:hAnsiTheme="minorHAnsi"/>
          <w:sz w:val="22"/>
          <w:szCs w:val="22"/>
        </w:rPr>
        <w:t>l guidatore</w:t>
      </w:r>
      <w:r w:rsidR="00AD0A11" w:rsidRPr="00EB7669">
        <w:rPr>
          <w:rFonts w:asciiTheme="minorHAnsi" w:hAnsiTheme="minorHAnsi"/>
          <w:sz w:val="22"/>
          <w:szCs w:val="22"/>
        </w:rPr>
        <w:t xml:space="preserve"> attraverso Sistemi Avanzati di Assistenza alla Guida (ADAS) e, nel prossimo futuro, evolveranno per </w:t>
      </w:r>
      <w:r w:rsidRPr="00EB7669">
        <w:rPr>
          <w:rFonts w:asciiTheme="minorHAnsi" w:hAnsiTheme="minorHAnsi"/>
          <w:sz w:val="22"/>
          <w:szCs w:val="22"/>
        </w:rPr>
        <w:t>estendere la propria azione</w:t>
      </w:r>
      <w:r w:rsidR="00AD0A11" w:rsidRPr="00EB7669">
        <w:rPr>
          <w:rFonts w:asciiTheme="minorHAnsi" w:hAnsiTheme="minorHAnsi"/>
          <w:sz w:val="22"/>
          <w:szCs w:val="22"/>
        </w:rPr>
        <w:t>, trasformandosi in veri e propri compagni di viaggio</w:t>
      </w:r>
      <w:r w:rsidRPr="00EB7669">
        <w:rPr>
          <w:rFonts w:asciiTheme="minorHAnsi" w:hAnsiTheme="minorHAnsi"/>
          <w:sz w:val="22"/>
          <w:szCs w:val="22"/>
        </w:rPr>
        <w:t>,</w:t>
      </w:r>
      <w:r w:rsidR="00AD0A11" w:rsidRPr="00EB7669">
        <w:rPr>
          <w:rFonts w:asciiTheme="minorHAnsi" w:hAnsiTheme="minorHAnsi"/>
          <w:sz w:val="22"/>
          <w:szCs w:val="22"/>
        </w:rPr>
        <w:t xml:space="preserve"> rivoluzionando l'esperienza di mobilità </w:t>
      </w:r>
      <w:r w:rsidRPr="00EB7669">
        <w:rPr>
          <w:rFonts w:asciiTheme="minorHAnsi" w:hAnsiTheme="minorHAnsi"/>
          <w:sz w:val="22"/>
          <w:szCs w:val="22"/>
        </w:rPr>
        <w:t>in ogni sua dimensione</w:t>
      </w:r>
      <w:r w:rsidR="00AD0A11" w:rsidRPr="00EB7669">
        <w:rPr>
          <w:rFonts w:asciiTheme="minorHAnsi" w:hAnsiTheme="minorHAnsi"/>
          <w:sz w:val="22"/>
          <w:szCs w:val="22"/>
        </w:rPr>
        <w:t>.</w:t>
      </w:r>
    </w:p>
    <w:p w14:paraId="3126869D" w14:textId="41102FBB" w:rsidR="00991CCF" w:rsidRDefault="00AD0A11" w:rsidP="00CD2E5A">
      <w:pPr>
        <w:spacing w:line="259" w:lineRule="auto"/>
        <w:jc w:val="both"/>
        <w:rPr>
          <w:rFonts w:asciiTheme="minorHAnsi" w:hAnsiTheme="minorHAnsi"/>
          <w:sz w:val="22"/>
          <w:szCs w:val="22"/>
        </w:rPr>
      </w:pPr>
      <w:r w:rsidRPr="00EB7669">
        <w:rPr>
          <w:rFonts w:asciiTheme="minorHAnsi" w:hAnsiTheme="minorHAnsi"/>
          <w:sz w:val="22"/>
          <w:szCs w:val="22"/>
        </w:rPr>
        <w:t xml:space="preserve">XPENG </w:t>
      </w:r>
      <w:r w:rsidR="00DB0583" w:rsidRPr="00EB7669">
        <w:rPr>
          <w:rFonts w:asciiTheme="minorHAnsi" w:hAnsiTheme="minorHAnsi"/>
          <w:sz w:val="22"/>
          <w:szCs w:val="22"/>
        </w:rPr>
        <w:t xml:space="preserve">vuole </w:t>
      </w:r>
      <w:r w:rsidRPr="00EB7669">
        <w:rPr>
          <w:rFonts w:asciiTheme="minorHAnsi" w:hAnsiTheme="minorHAnsi"/>
          <w:sz w:val="22"/>
          <w:szCs w:val="22"/>
        </w:rPr>
        <w:t xml:space="preserve">ridefinire il paradigma della mobilità futura attraverso consistenti investimenti strategici in ricerca e sviluppo. La visione dell'azienda trascende la semplice produzione di veicoli: mira a creare un ecosistema di trasporto intelligente e integrato capace di eliminare le principali problematiche urbane </w:t>
      </w:r>
      <w:r w:rsidR="001A0215" w:rsidRPr="00EB7669">
        <w:rPr>
          <w:rFonts w:asciiTheme="minorHAnsi" w:hAnsiTheme="minorHAnsi"/>
          <w:sz w:val="22"/>
          <w:szCs w:val="22"/>
        </w:rPr>
        <w:t xml:space="preserve">– </w:t>
      </w:r>
      <w:r w:rsidRPr="00EB7669">
        <w:rPr>
          <w:rFonts w:asciiTheme="minorHAnsi" w:hAnsiTheme="minorHAnsi"/>
          <w:sz w:val="22"/>
          <w:szCs w:val="22"/>
        </w:rPr>
        <w:t>incidenti stradali, congestione del traffico e impatto ambientale.</w:t>
      </w:r>
    </w:p>
    <w:p w14:paraId="0C0ED1B7" w14:textId="201718FE" w:rsidR="00A75103" w:rsidRPr="00224EB7" w:rsidRDefault="00AD0A11" w:rsidP="00CD2E5A">
      <w:pPr>
        <w:spacing w:line="259" w:lineRule="auto"/>
        <w:jc w:val="both"/>
        <w:rPr>
          <w:rFonts w:asciiTheme="minorHAnsi" w:hAnsiTheme="minorHAnsi"/>
          <w:sz w:val="22"/>
          <w:szCs w:val="22"/>
          <w:lang w:val="en-US"/>
        </w:rPr>
      </w:pPr>
      <w:r w:rsidRPr="00EB7669">
        <w:rPr>
          <w:rFonts w:asciiTheme="minorHAnsi" w:hAnsiTheme="minorHAnsi"/>
          <w:b/>
          <w:sz w:val="22"/>
          <w:szCs w:val="22"/>
          <w:lang w:val="en-GB"/>
        </w:rPr>
        <w:t xml:space="preserve">2. XPENG P7+: </w:t>
      </w:r>
      <w:r w:rsidRPr="00EB7669">
        <w:rPr>
          <w:rFonts w:asciiTheme="minorHAnsi" w:hAnsiTheme="minorHAnsi"/>
          <w:b/>
          <w:i/>
          <w:sz w:val="22"/>
          <w:szCs w:val="22"/>
          <w:lang w:val="en-GB"/>
        </w:rPr>
        <w:t>Explorer of the Future Mobility</w:t>
      </w:r>
    </w:p>
    <w:p w14:paraId="2F900A09" w14:textId="33CD051E" w:rsidR="00A75103" w:rsidRPr="00EB7669" w:rsidRDefault="00AD0A11" w:rsidP="00CD2E5A">
      <w:pPr>
        <w:jc w:val="both"/>
        <w:rPr>
          <w:rFonts w:asciiTheme="minorHAnsi" w:hAnsiTheme="minorHAnsi"/>
          <w:sz w:val="22"/>
          <w:szCs w:val="22"/>
        </w:rPr>
      </w:pPr>
      <w:r w:rsidRPr="00EB7669">
        <w:rPr>
          <w:rFonts w:asciiTheme="minorHAnsi" w:hAnsiTheme="minorHAnsi"/>
          <w:sz w:val="22"/>
          <w:szCs w:val="22"/>
        </w:rPr>
        <w:t>XPENG P7+, berlina executive completamente elettrica, rappresenta un importante passo avanti nella crea</w:t>
      </w:r>
      <w:r w:rsidR="00DB0583" w:rsidRPr="00EB7669">
        <w:rPr>
          <w:rFonts w:asciiTheme="minorHAnsi" w:hAnsiTheme="minorHAnsi"/>
          <w:sz w:val="22"/>
          <w:szCs w:val="22"/>
        </w:rPr>
        <w:t>zione di</w:t>
      </w:r>
      <w:r w:rsidRPr="00EB7669">
        <w:rPr>
          <w:rFonts w:asciiTheme="minorHAnsi" w:hAnsiTheme="minorHAnsi"/>
          <w:sz w:val="22"/>
          <w:szCs w:val="22"/>
        </w:rPr>
        <w:t xml:space="preserve"> veicoli intelligenti che elevano l'esperienza di guida sotto ogni aspetto. </w:t>
      </w:r>
    </w:p>
    <w:p w14:paraId="43DDC9B8" w14:textId="6F570F14" w:rsidR="00A75103" w:rsidRPr="00EB7669" w:rsidRDefault="00AD0A11" w:rsidP="00CD2E5A">
      <w:pPr>
        <w:spacing w:line="259" w:lineRule="auto"/>
        <w:jc w:val="both"/>
        <w:rPr>
          <w:rFonts w:asciiTheme="minorHAnsi" w:hAnsiTheme="minorHAnsi"/>
          <w:sz w:val="22"/>
          <w:szCs w:val="22"/>
        </w:rPr>
      </w:pPr>
      <w:r w:rsidRPr="00EB7669">
        <w:rPr>
          <w:rFonts w:asciiTheme="minorHAnsi" w:hAnsiTheme="minorHAnsi"/>
          <w:sz w:val="22"/>
          <w:szCs w:val="22"/>
        </w:rPr>
        <w:lastRenderedPageBreak/>
        <w:t xml:space="preserve">Come primo veicolo al mondo definito dall'intelligenza artificiale, la P7+ è stata progettata per facilitare la transizione verso </w:t>
      </w:r>
      <w:r w:rsidR="00DB0583" w:rsidRPr="00EB7669">
        <w:rPr>
          <w:rFonts w:asciiTheme="minorHAnsi" w:hAnsiTheme="minorHAnsi"/>
          <w:sz w:val="22"/>
          <w:szCs w:val="22"/>
        </w:rPr>
        <w:t xml:space="preserve">l’auto </w:t>
      </w:r>
      <w:r w:rsidRPr="00EB7669">
        <w:rPr>
          <w:rFonts w:asciiTheme="minorHAnsi" w:hAnsiTheme="minorHAnsi"/>
          <w:sz w:val="22"/>
          <w:szCs w:val="22"/>
        </w:rPr>
        <w:t>elettrica intelligente.</w:t>
      </w:r>
    </w:p>
    <w:p w14:paraId="2E907881" w14:textId="0B1B2B67" w:rsidR="00A75103" w:rsidRPr="00EB7669" w:rsidRDefault="00AD0A11" w:rsidP="00CD2E5A">
      <w:pPr>
        <w:spacing w:line="259" w:lineRule="auto"/>
        <w:jc w:val="both"/>
        <w:rPr>
          <w:rFonts w:asciiTheme="minorHAnsi" w:hAnsiTheme="minorHAnsi"/>
          <w:sz w:val="22"/>
          <w:szCs w:val="22"/>
        </w:rPr>
      </w:pPr>
      <w:r w:rsidRPr="00EB7669">
        <w:rPr>
          <w:rFonts w:asciiTheme="minorHAnsi" w:hAnsiTheme="minorHAnsi"/>
          <w:sz w:val="22"/>
          <w:szCs w:val="22"/>
        </w:rPr>
        <w:t>La P7+ ridefinisce la mobilità elettrica evolvendosi da semplice veicolo a ecosistema intelligente adattivo. I suoi sistemi di IA avanzata apprendono dalle interazioni quotidiane, decifrando abitudini di guida e preferenze per creare un ambiente di guida personalizzato che si modella intorno alle esigenze specifiche di ogni conducente. L'architettura cognitiva del veicolo anticipa le esigenze dell'automobilista, mentre l'interfaccia si riorganizza dinamicamente in base al contesto, offrendo informazioni rilevanti al momento giusto. È una tecnologia che si pone genuinamente al servizio del</w:t>
      </w:r>
      <w:r w:rsidR="006329A6" w:rsidRPr="00EB7669">
        <w:rPr>
          <w:rFonts w:asciiTheme="minorHAnsi" w:hAnsiTheme="minorHAnsi"/>
          <w:sz w:val="22"/>
          <w:szCs w:val="22"/>
        </w:rPr>
        <w:t xml:space="preserve"> guidatore</w:t>
      </w:r>
      <w:r w:rsidRPr="00EB7669">
        <w:rPr>
          <w:rFonts w:asciiTheme="minorHAnsi" w:hAnsiTheme="minorHAnsi"/>
          <w:sz w:val="22"/>
          <w:szCs w:val="22"/>
        </w:rPr>
        <w:t xml:space="preserve">, trasformando ogni viaggio in un'esperienza confortevole, intuitiva e gratificante che comprende </w:t>
      </w:r>
      <w:r w:rsidR="00337718">
        <w:rPr>
          <w:rFonts w:asciiTheme="minorHAnsi" w:hAnsiTheme="minorHAnsi"/>
          <w:sz w:val="22"/>
          <w:szCs w:val="22"/>
        </w:rPr>
        <w:t>davvero</w:t>
      </w:r>
      <w:r w:rsidRPr="00EB7669">
        <w:rPr>
          <w:rFonts w:asciiTheme="minorHAnsi" w:hAnsiTheme="minorHAnsi"/>
          <w:sz w:val="22"/>
          <w:szCs w:val="22"/>
        </w:rPr>
        <w:t xml:space="preserve"> chi si trova al volante.</w:t>
      </w:r>
    </w:p>
    <w:p w14:paraId="776BAC79" w14:textId="6EC263C2" w:rsidR="00A75103" w:rsidRPr="00EB7669" w:rsidRDefault="00500E74" w:rsidP="00CD2E5A">
      <w:pPr>
        <w:spacing w:line="259" w:lineRule="auto"/>
        <w:jc w:val="both"/>
        <w:rPr>
          <w:rFonts w:asciiTheme="minorHAnsi" w:hAnsiTheme="minorHAnsi"/>
          <w:sz w:val="22"/>
          <w:szCs w:val="22"/>
        </w:rPr>
      </w:pPr>
      <w:r w:rsidRPr="00EB7669">
        <w:rPr>
          <w:rFonts w:asciiTheme="minorHAnsi" w:hAnsiTheme="minorHAnsi"/>
          <w:sz w:val="22"/>
          <w:szCs w:val="22"/>
        </w:rPr>
        <w:t xml:space="preserve">La P7+ integra in maniera trasversale la tecnologia IA avanzata nel telaio, nel gruppo propulsore, nel sistema di guida, nell’abitacolo smart e nella AI Hawkeye Visual Solution di XPENG, rendendo la guida intelligente una caratteristica essenziale dell’esperienza di mobilità </w:t>
      </w:r>
      <w:r w:rsidR="006329A6" w:rsidRPr="00EB7669">
        <w:rPr>
          <w:rFonts w:asciiTheme="minorHAnsi" w:hAnsiTheme="minorHAnsi"/>
          <w:sz w:val="22"/>
          <w:szCs w:val="22"/>
        </w:rPr>
        <w:t>di oggi e domani</w:t>
      </w:r>
      <w:r w:rsidRPr="00EB7669">
        <w:rPr>
          <w:rFonts w:asciiTheme="minorHAnsi" w:hAnsiTheme="minorHAnsi"/>
          <w:sz w:val="22"/>
          <w:szCs w:val="22"/>
        </w:rPr>
        <w:t>.</w:t>
      </w:r>
      <w:r w:rsidR="00337718">
        <w:rPr>
          <w:rFonts w:asciiTheme="minorHAnsi" w:hAnsiTheme="minorHAnsi"/>
          <w:sz w:val="22"/>
          <w:szCs w:val="22"/>
        </w:rPr>
        <w:t xml:space="preserve"> E</w:t>
      </w:r>
      <w:r w:rsidR="00AD0A11" w:rsidRPr="00EB7669">
        <w:rPr>
          <w:rFonts w:asciiTheme="minorHAnsi" w:hAnsiTheme="minorHAnsi"/>
          <w:sz w:val="22"/>
          <w:szCs w:val="22"/>
        </w:rPr>
        <w:t xml:space="preserve">sprime la perfetta sintesi tra </w:t>
      </w:r>
      <w:r w:rsidR="006329A6" w:rsidRPr="00EB7669">
        <w:rPr>
          <w:rFonts w:asciiTheme="minorHAnsi" w:hAnsiTheme="minorHAnsi"/>
          <w:sz w:val="22"/>
          <w:szCs w:val="22"/>
        </w:rPr>
        <w:t xml:space="preserve">stile, </w:t>
      </w:r>
      <w:r w:rsidR="00AD0A11" w:rsidRPr="00EB7669">
        <w:rPr>
          <w:rFonts w:asciiTheme="minorHAnsi" w:hAnsiTheme="minorHAnsi"/>
          <w:sz w:val="22"/>
          <w:szCs w:val="22"/>
        </w:rPr>
        <w:t>tecnologia avanzata e mobilità elettrica.</w:t>
      </w:r>
    </w:p>
    <w:p w14:paraId="2B2DAE79" w14:textId="77777777" w:rsidR="00A75103" w:rsidRPr="00EB7669" w:rsidRDefault="00AD0A11" w:rsidP="00CD2E5A">
      <w:pPr>
        <w:numPr>
          <w:ilvl w:val="1"/>
          <w:numId w:val="5"/>
        </w:numPr>
        <w:pBdr>
          <w:top w:val="nil"/>
          <w:left w:val="nil"/>
          <w:bottom w:val="nil"/>
          <w:right w:val="nil"/>
          <w:between w:val="nil"/>
        </w:pBdr>
        <w:spacing w:line="259" w:lineRule="auto"/>
        <w:ind w:left="426" w:hanging="426"/>
        <w:jc w:val="both"/>
        <w:rPr>
          <w:rFonts w:asciiTheme="minorHAnsi" w:hAnsiTheme="minorHAnsi"/>
          <w:color w:val="000000"/>
          <w:sz w:val="22"/>
          <w:szCs w:val="22"/>
        </w:rPr>
      </w:pPr>
      <w:r w:rsidRPr="00EB7669">
        <w:rPr>
          <w:rFonts w:asciiTheme="minorHAnsi" w:hAnsiTheme="minorHAnsi"/>
          <w:b/>
          <w:color w:val="000000"/>
          <w:sz w:val="22"/>
          <w:szCs w:val="22"/>
        </w:rPr>
        <w:t xml:space="preserve">XPENG AI </w:t>
      </w:r>
      <w:proofErr w:type="spellStart"/>
      <w:r w:rsidRPr="00EB7669">
        <w:rPr>
          <w:rFonts w:asciiTheme="minorHAnsi" w:hAnsiTheme="minorHAnsi"/>
          <w:b/>
          <w:color w:val="000000"/>
          <w:sz w:val="22"/>
          <w:szCs w:val="22"/>
        </w:rPr>
        <w:t>Hawkeye</w:t>
      </w:r>
      <w:proofErr w:type="spellEnd"/>
      <w:r w:rsidRPr="00EB7669">
        <w:rPr>
          <w:rFonts w:asciiTheme="minorHAnsi" w:hAnsiTheme="minorHAnsi"/>
          <w:b/>
          <w:color w:val="000000"/>
          <w:sz w:val="22"/>
          <w:szCs w:val="22"/>
        </w:rPr>
        <w:t xml:space="preserve"> Visual Solution</w:t>
      </w:r>
    </w:p>
    <w:p w14:paraId="637EC476" w14:textId="58C27912" w:rsidR="00DD5911" w:rsidRDefault="00DD5911" w:rsidP="00CD2E5A">
      <w:pPr>
        <w:spacing w:line="259" w:lineRule="auto"/>
        <w:jc w:val="both"/>
        <w:rPr>
          <w:rFonts w:asciiTheme="minorHAnsi" w:hAnsiTheme="minorHAnsi"/>
          <w:sz w:val="22"/>
          <w:szCs w:val="22"/>
        </w:rPr>
      </w:pPr>
      <w:r w:rsidRPr="00DD5911">
        <w:rPr>
          <w:rFonts w:asciiTheme="minorHAnsi" w:hAnsiTheme="minorHAnsi"/>
          <w:sz w:val="22"/>
          <w:szCs w:val="22"/>
        </w:rPr>
        <w:t xml:space="preserve">Il cuore tecnologico della P7+ è rappresentato dalla rivoluzionaria </w:t>
      </w:r>
      <w:r w:rsidRPr="00DD5911">
        <w:rPr>
          <w:rFonts w:asciiTheme="minorHAnsi" w:hAnsiTheme="minorHAnsi"/>
          <w:b/>
          <w:bCs/>
          <w:sz w:val="22"/>
          <w:szCs w:val="22"/>
        </w:rPr>
        <w:t xml:space="preserve">XPENG AI </w:t>
      </w:r>
      <w:proofErr w:type="spellStart"/>
      <w:r w:rsidRPr="00DD5911">
        <w:rPr>
          <w:rFonts w:asciiTheme="minorHAnsi" w:hAnsiTheme="minorHAnsi"/>
          <w:b/>
          <w:bCs/>
          <w:sz w:val="22"/>
          <w:szCs w:val="22"/>
        </w:rPr>
        <w:t>Hawkeye</w:t>
      </w:r>
      <w:proofErr w:type="spellEnd"/>
      <w:r w:rsidRPr="00DD5911">
        <w:rPr>
          <w:rFonts w:asciiTheme="minorHAnsi" w:hAnsiTheme="minorHAnsi"/>
          <w:b/>
          <w:bCs/>
          <w:sz w:val="22"/>
          <w:szCs w:val="22"/>
        </w:rPr>
        <w:t xml:space="preserve"> Visual Solution</w:t>
      </w:r>
      <w:r w:rsidRPr="00DD5911">
        <w:rPr>
          <w:rFonts w:asciiTheme="minorHAnsi" w:hAnsiTheme="minorHAnsi"/>
          <w:sz w:val="22"/>
          <w:szCs w:val="22"/>
        </w:rPr>
        <w:t xml:space="preserve">, soluzione visiva ad “occhio di falco” che si distingue per le due telecamere da 8M (anteriore e posteriore), radar a onde millimetriche e radar a ultrasuoni, offrono prestazioni di guida intelligenti paragonabili a sistemi </w:t>
      </w:r>
      <w:proofErr w:type="spellStart"/>
      <w:r w:rsidRPr="00DD5911">
        <w:rPr>
          <w:rFonts w:asciiTheme="minorHAnsi" w:hAnsiTheme="minorHAnsi"/>
          <w:sz w:val="22"/>
          <w:szCs w:val="22"/>
        </w:rPr>
        <w:t>LiDAR</w:t>
      </w:r>
      <w:proofErr w:type="spellEnd"/>
      <w:r w:rsidRPr="00DD5911">
        <w:rPr>
          <w:rFonts w:asciiTheme="minorHAnsi" w:hAnsiTheme="minorHAnsi"/>
          <w:sz w:val="22"/>
          <w:szCs w:val="22"/>
        </w:rPr>
        <w:t>; una visione e una percezione più chiare, più precise e ad elevata portata, che consentono al computer di bordo di funzionare efficacemente anche in condizioni di scarsa illuminazione, retroilluminazione e contrasto elevato; il riconoscimento dei segnali stradali e dei sistemi semaforici</w:t>
      </w:r>
      <w:r w:rsidR="00FE04B9">
        <w:rPr>
          <w:rFonts w:asciiTheme="minorHAnsi" w:hAnsiTheme="minorHAnsi"/>
          <w:sz w:val="22"/>
          <w:szCs w:val="22"/>
        </w:rPr>
        <w:t>.</w:t>
      </w:r>
    </w:p>
    <w:p w14:paraId="40B91B2F" w14:textId="77777777" w:rsidR="00A75103" w:rsidRPr="00EB7669" w:rsidRDefault="00AD0A11" w:rsidP="00CD2E5A">
      <w:pPr>
        <w:numPr>
          <w:ilvl w:val="1"/>
          <w:numId w:val="5"/>
        </w:numPr>
        <w:pBdr>
          <w:top w:val="nil"/>
          <w:left w:val="nil"/>
          <w:bottom w:val="nil"/>
          <w:right w:val="nil"/>
          <w:between w:val="nil"/>
        </w:pBdr>
        <w:spacing w:line="259" w:lineRule="auto"/>
        <w:ind w:left="426" w:hanging="426"/>
        <w:jc w:val="both"/>
        <w:rPr>
          <w:rFonts w:asciiTheme="minorHAnsi" w:hAnsiTheme="minorHAnsi"/>
          <w:b/>
          <w:color w:val="000000"/>
          <w:sz w:val="22"/>
          <w:szCs w:val="22"/>
        </w:rPr>
      </w:pPr>
      <w:r w:rsidRPr="00EB7669">
        <w:rPr>
          <w:rFonts w:asciiTheme="minorHAnsi" w:hAnsiTheme="minorHAnsi"/>
          <w:b/>
          <w:sz w:val="22"/>
          <w:szCs w:val="22"/>
        </w:rPr>
        <w:t xml:space="preserve">Prestazioni ed </w:t>
      </w:r>
      <w:r w:rsidRPr="00EB7669">
        <w:rPr>
          <w:rFonts w:asciiTheme="minorHAnsi" w:hAnsiTheme="minorHAnsi"/>
          <w:b/>
          <w:color w:val="000000"/>
          <w:sz w:val="22"/>
          <w:szCs w:val="22"/>
        </w:rPr>
        <w:t xml:space="preserve">Efficienza energetica </w:t>
      </w:r>
    </w:p>
    <w:p w14:paraId="13676246" w14:textId="689B74F5" w:rsidR="006329A6" w:rsidRPr="00EB7669" w:rsidRDefault="00AD0A11" w:rsidP="00CD2E5A">
      <w:pPr>
        <w:spacing w:line="259" w:lineRule="auto"/>
        <w:jc w:val="both"/>
        <w:rPr>
          <w:rFonts w:asciiTheme="minorHAnsi" w:hAnsiTheme="minorHAnsi"/>
          <w:sz w:val="22"/>
          <w:szCs w:val="22"/>
        </w:rPr>
      </w:pPr>
      <w:r w:rsidRPr="00EB7669">
        <w:rPr>
          <w:rFonts w:asciiTheme="minorHAnsi" w:hAnsiTheme="minorHAnsi"/>
          <w:sz w:val="22"/>
          <w:szCs w:val="22"/>
        </w:rPr>
        <w:t xml:space="preserve">La XPENG P7+ offre un'autonomia </w:t>
      </w:r>
      <w:r w:rsidR="009A72E2">
        <w:rPr>
          <w:rFonts w:asciiTheme="minorHAnsi" w:hAnsiTheme="minorHAnsi"/>
          <w:sz w:val="22"/>
          <w:szCs w:val="22"/>
        </w:rPr>
        <w:t>che va da</w:t>
      </w:r>
      <w:r w:rsidRPr="00EB7669">
        <w:rPr>
          <w:rFonts w:asciiTheme="minorHAnsi" w:hAnsiTheme="minorHAnsi"/>
          <w:sz w:val="22"/>
          <w:szCs w:val="22"/>
        </w:rPr>
        <w:t xml:space="preserve"> 602 </w:t>
      </w:r>
      <w:r w:rsidR="009A72E2">
        <w:rPr>
          <w:rFonts w:asciiTheme="minorHAnsi" w:hAnsiTheme="minorHAnsi"/>
          <w:sz w:val="22"/>
          <w:szCs w:val="22"/>
        </w:rPr>
        <w:t xml:space="preserve">a 710 </w:t>
      </w:r>
      <w:r w:rsidRPr="00EB7669">
        <w:rPr>
          <w:rFonts w:asciiTheme="minorHAnsi" w:hAnsiTheme="minorHAnsi"/>
          <w:sz w:val="22"/>
          <w:szCs w:val="22"/>
        </w:rPr>
        <w:t>km (CLTC)</w:t>
      </w:r>
      <w:r w:rsidR="009A72E2">
        <w:rPr>
          <w:rFonts w:asciiTheme="minorHAnsi" w:hAnsiTheme="minorHAnsi"/>
          <w:sz w:val="22"/>
          <w:szCs w:val="22"/>
        </w:rPr>
        <w:t xml:space="preserve"> a seconda delle versioni che possono entrambe raggiungere i 200 km di velocità massima</w:t>
      </w:r>
      <w:r w:rsidRPr="00EB7669">
        <w:rPr>
          <w:rFonts w:asciiTheme="minorHAnsi" w:hAnsiTheme="minorHAnsi"/>
          <w:sz w:val="22"/>
          <w:szCs w:val="22"/>
        </w:rPr>
        <w:t>. Come la G6 –</w:t>
      </w:r>
      <w:r w:rsidR="002C153A" w:rsidRPr="00EB7669">
        <w:rPr>
          <w:rFonts w:asciiTheme="minorHAnsi" w:hAnsiTheme="minorHAnsi"/>
          <w:sz w:val="22"/>
          <w:szCs w:val="22"/>
        </w:rPr>
        <w:t xml:space="preserve"> </w:t>
      </w:r>
      <w:r w:rsidRPr="00EB7669">
        <w:rPr>
          <w:rFonts w:asciiTheme="minorHAnsi" w:hAnsiTheme="minorHAnsi"/>
          <w:sz w:val="22"/>
          <w:szCs w:val="22"/>
        </w:rPr>
        <w:t>presto disponibile anche in Italia – anche la P7+ impiega una piattaforma SiC (Carburo di silicio) da 800V.</w:t>
      </w:r>
      <w:r w:rsidR="006329A6" w:rsidRPr="00EB7669">
        <w:rPr>
          <w:rFonts w:asciiTheme="minorHAnsi" w:hAnsiTheme="minorHAnsi"/>
          <w:sz w:val="22"/>
          <w:szCs w:val="22"/>
        </w:rPr>
        <w:t xml:space="preserve"> </w:t>
      </w:r>
    </w:p>
    <w:p w14:paraId="1854BC9C" w14:textId="55997E11" w:rsidR="00A75103" w:rsidRPr="00EB7669" w:rsidRDefault="006329A6" w:rsidP="00CD2E5A">
      <w:pPr>
        <w:spacing w:line="259" w:lineRule="auto"/>
        <w:jc w:val="both"/>
        <w:rPr>
          <w:rFonts w:asciiTheme="minorHAnsi" w:hAnsiTheme="minorHAnsi"/>
          <w:sz w:val="22"/>
          <w:szCs w:val="22"/>
        </w:rPr>
      </w:pPr>
      <w:r w:rsidRPr="00EB7669">
        <w:rPr>
          <w:rFonts w:asciiTheme="minorHAnsi" w:hAnsiTheme="minorHAnsi"/>
          <w:sz w:val="22"/>
          <w:szCs w:val="22"/>
        </w:rPr>
        <w:t>La P7+ è inoltre dotata dell'innovativo sistema di assistenza alla guida L2++ ADAS</w:t>
      </w:r>
      <w:r w:rsidR="00293AB4">
        <w:rPr>
          <w:rFonts w:asciiTheme="minorHAnsi" w:hAnsiTheme="minorHAnsi"/>
          <w:sz w:val="22"/>
          <w:szCs w:val="22"/>
        </w:rPr>
        <w:t>.</w:t>
      </w:r>
    </w:p>
    <w:p w14:paraId="408A32AF" w14:textId="7B38A524" w:rsidR="00A75103" w:rsidRDefault="00AD0A11" w:rsidP="00CD2E5A">
      <w:pPr>
        <w:spacing w:line="259" w:lineRule="auto"/>
        <w:jc w:val="both"/>
        <w:rPr>
          <w:rFonts w:asciiTheme="minorHAnsi" w:hAnsiTheme="minorHAnsi"/>
          <w:sz w:val="22"/>
          <w:szCs w:val="22"/>
        </w:rPr>
      </w:pPr>
      <w:r w:rsidRPr="00EB7669">
        <w:rPr>
          <w:rFonts w:asciiTheme="minorHAnsi" w:hAnsiTheme="minorHAnsi"/>
          <w:sz w:val="22"/>
          <w:szCs w:val="22"/>
        </w:rPr>
        <w:t xml:space="preserve">Grazie ai frequenti aggiornamenti over-the-air (OTA), le funzionalità del veicolo si evolvono </w:t>
      </w:r>
      <w:r w:rsidR="006329A6" w:rsidRPr="00EB7669">
        <w:rPr>
          <w:rFonts w:asciiTheme="minorHAnsi" w:hAnsiTheme="minorHAnsi"/>
          <w:sz w:val="22"/>
          <w:szCs w:val="22"/>
        </w:rPr>
        <w:t>costantemente</w:t>
      </w:r>
      <w:r w:rsidRPr="00EB7669">
        <w:rPr>
          <w:rFonts w:asciiTheme="minorHAnsi" w:hAnsiTheme="minorHAnsi"/>
          <w:sz w:val="22"/>
          <w:szCs w:val="22"/>
        </w:rPr>
        <w:t xml:space="preserve">, garantendo </w:t>
      </w:r>
      <w:r w:rsidR="006329A6" w:rsidRPr="00EB7669">
        <w:rPr>
          <w:rFonts w:asciiTheme="minorHAnsi" w:hAnsiTheme="minorHAnsi"/>
          <w:sz w:val="22"/>
          <w:szCs w:val="22"/>
        </w:rPr>
        <w:t xml:space="preserve">il </w:t>
      </w:r>
      <w:r w:rsidRPr="00EB7669">
        <w:rPr>
          <w:rFonts w:asciiTheme="minorHAnsi" w:hAnsiTheme="minorHAnsi"/>
          <w:sz w:val="22"/>
          <w:szCs w:val="22"/>
        </w:rPr>
        <w:t xml:space="preserve">perfezionamento delle prestazioni e l'implementazione di nuove </w:t>
      </w:r>
      <w:r w:rsidR="006329A6" w:rsidRPr="00EB7669">
        <w:rPr>
          <w:rFonts w:asciiTheme="minorHAnsi" w:hAnsiTheme="minorHAnsi"/>
          <w:sz w:val="22"/>
          <w:szCs w:val="22"/>
        </w:rPr>
        <w:t xml:space="preserve">funzionalità aggiornando </w:t>
      </w:r>
      <w:r w:rsidRPr="00EB7669">
        <w:rPr>
          <w:rFonts w:asciiTheme="minorHAnsi" w:hAnsiTheme="minorHAnsi"/>
          <w:sz w:val="22"/>
          <w:szCs w:val="22"/>
        </w:rPr>
        <w:t xml:space="preserve">l'ecosistema digitale </w:t>
      </w:r>
      <w:r w:rsidR="006329A6" w:rsidRPr="00EB7669">
        <w:rPr>
          <w:rFonts w:asciiTheme="minorHAnsi" w:hAnsiTheme="minorHAnsi"/>
          <w:sz w:val="22"/>
          <w:szCs w:val="22"/>
        </w:rPr>
        <w:t>di bordo.</w:t>
      </w:r>
    </w:p>
    <w:p w14:paraId="10C72AD6" w14:textId="430E4A17" w:rsidR="00A75103" w:rsidRPr="00EB7669" w:rsidRDefault="00AD0A11" w:rsidP="00CD2E5A">
      <w:pPr>
        <w:jc w:val="both"/>
        <w:rPr>
          <w:rFonts w:asciiTheme="minorHAnsi" w:hAnsiTheme="minorHAnsi"/>
          <w:b/>
          <w:sz w:val="22"/>
          <w:szCs w:val="22"/>
        </w:rPr>
      </w:pPr>
      <w:r w:rsidRPr="00EB7669">
        <w:rPr>
          <w:rFonts w:asciiTheme="minorHAnsi" w:hAnsiTheme="minorHAnsi"/>
          <w:b/>
          <w:sz w:val="22"/>
          <w:szCs w:val="22"/>
        </w:rPr>
        <w:t>2.</w:t>
      </w:r>
      <w:r w:rsidR="00856E11" w:rsidRPr="00EB7669">
        <w:rPr>
          <w:rFonts w:asciiTheme="minorHAnsi" w:hAnsiTheme="minorHAnsi"/>
          <w:b/>
          <w:sz w:val="22"/>
          <w:szCs w:val="22"/>
        </w:rPr>
        <w:t>3</w:t>
      </w:r>
      <w:r w:rsidRPr="00EB7669">
        <w:rPr>
          <w:rFonts w:asciiTheme="minorHAnsi" w:hAnsiTheme="minorHAnsi"/>
          <w:b/>
          <w:sz w:val="22"/>
          <w:szCs w:val="22"/>
        </w:rPr>
        <w:t>. Design e Comfort premium in ogni dettaglio</w:t>
      </w:r>
    </w:p>
    <w:p w14:paraId="3C73C9C4" w14:textId="275C032A" w:rsidR="00EB7669" w:rsidRDefault="00AD0A11" w:rsidP="00CD2E5A">
      <w:pPr>
        <w:spacing w:before="240" w:after="240"/>
        <w:jc w:val="both"/>
        <w:rPr>
          <w:rFonts w:asciiTheme="minorHAnsi" w:hAnsiTheme="minorHAnsi"/>
          <w:sz w:val="22"/>
          <w:szCs w:val="22"/>
        </w:rPr>
      </w:pPr>
      <w:r w:rsidRPr="00EB7669">
        <w:rPr>
          <w:rFonts w:asciiTheme="minorHAnsi" w:hAnsiTheme="minorHAnsi"/>
          <w:sz w:val="22"/>
          <w:szCs w:val="22"/>
        </w:rPr>
        <w:t xml:space="preserve">Con </w:t>
      </w:r>
      <w:r w:rsidR="009A72E2">
        <w:rPr>
          <w:rFonts w:asciiTheme="minorHAnsi" w:hAnsiTheme="minorHAnsi"/>
          <w:sz w:val="22"/>
          <w:szCs w:val="22"/>
        </w:rPr>
        <w:t xml:space="preserve">oltre </w:t>
      </w:r>
      <w:r w:rsidRPr="00EB7669">
        <w:rPr>
          <w:rFonts w:asciiTheme="minorHAnsi" w:hAnsiTheme="minorHAnsi"/>
          <w:sz w:val="22"/>
          <w:szCs w:val="22"/>
        </w:rPr>
        <w:t>5 metri di lunghezza</w:t>
      </w:r>
      <w:r w:rsidR="009A72E2">
        <w:rPr>
          <w:rFonts w:asciiTheme="minorHAnsi" w:hAnsiTheme="minorHAnsi"/>
          <w:sz w:val="22"/>
          <w:szCs w:val="22"/>
        </w:rPr>
        <w:t xml:space="preserve"> </w:t>
      </w:r>
      <w:r w:rsidRPr="00EB7669">
        <w:rPr>
          <w:rFonts w:asciiTheme="minorHAnsi" w:hAnsiTheme="minorHAnsi"/>
          <w:sz w:val="22"/>
          <w:szCs w:val="22"/>
        </w:rPr>
        <w:t xml:space="preserve">P7+ presenta linee fluide, aerodinamiche ed eleganti. Il linguaggio formale </w:t>
      </w:r>
      <w:r w:rsidR="00570D79" w:rsidRPr="00EB7669">
        <w:rPr>
          <w:rFonts w:asciiTheme="minorHAnsi" w:hAnsiTheme="minorHAnsi"/>
          <w:sz w:val="22"/>
          <w:szCs w:val="22"/>
        </w:rPr>
        <w:t xml:space="preserve">e </w:t>
      </w:r>
      <w:r w:rsidRPr="00EB7669">
        <w:rPr>
          <w:rFonts w:asciiTheme="minorHAnsi" w:hAnsiTheme="minorHAnsi"/>
          <w:sz w:val="22"/>
          <w:szCs w:val="22"/>
        </w:rPr>
        <w:t>dinamico è sottolineato da accenti muscolari sui due lati del cofano anteriore e sulle fiancate posteriori, senza venire meno a quell’equilibrio minimalista e quegli stilemi che, soprattutto nel frontale, ne sottolineano l’impronta avveniristica.</w:t>
      </w:r>
    </w:p>
    <w:p w14:paraId="3D0E13D4" w14:textId="44A57A79" w:rsidR="00A75103" w:rsidRPr="00EB7669" w:rsidRDefault="00AD0A11" w:rsidP="00CD2E5A">
      <w:pPr>
        <w:spacing w:line="259" w:lineRule="auto"/>
        <w:jc w:val="both"/>
        <w:rPr>
          <w:rFonts w:asciiTheme="minorHAnsi" w:hAnsiTheme="minorHAnsi"/>
          <w:b/>
          <w:sz w:val="22"/>
          <w:szCs w:val="22"/>
        </w:rPr>
      </w:pPr>
      <w:r w:rsidRPr="00EB7669">
        <w:rPr>
          <w:rFonts w:asciiTheme="minorHAnsi" w:hAnsiTheme="minorHAnsi"/>
          <w:b/>
          <w:sz w:val="22"/>
          <w:szCs w:val="22"/>
        </w:rPr>
        <w:t>2.</w:t>
      </w:r>
      <w:r w:rsidR="00856E11" w:rsidRPr="00EB7669">
        <w:rPr>
          <w:rFonts w:asciiTheme="minorHAnsi" w:hAnsiTheme="minorHAnsi"/>
          <w:b/>
          <w:sz w:val="22"/>
          <w:szCs w:val="22"/>
        </w:rPr>
        <w:t>4</w:t>
      </w:r>
      <w:r w:rsidRPr="00EB7669">
        <w:rPr>
          <w:rFonts w:asciiTheme="minorHAnsi" w:hAnsiTheme="minorHAnsi"/>
          <w:b/>
          <w:sz w:val="22"/>
          <w:szCs w:val="22"/>
        </w:rPr>
        <w:t>. XPENG G6 e XPENG G9 presso i concessionari italiani</w:t>
      </w:r>
    </w:p>
    <w:p w14:paraId="601B81E2" w14:textId="76985711" w:rsidR="00A75103" w:rsidRPr="00EB7669" w:rsidRDefault="00551606" w:rsidP="00CD2E5A">
      <w:pPr>
        <w:jc w:val="both"/>
        <w:rPr>
          <w:rFonts w:asciiTheme="minorHAnsi" w:hAnsiTheme="minorHAnsi"/>
          <w:sz w:val="22"/>
          <w:szCs w:val="22"/>
        </w:rPr>
      </w:pPr>
      <w:r w:rsidRPr="00EB7669">
        <w:rPr>
          <w:rFonts w:asciiTheme="minorHAnsi" w:hAnsiTheme="minorHAnsi"/>
          <w:sz w:val="22"/>
          <w:szCs w:val="22"/>
        </w:rPr>
        <w:lastRenderedPageBreak/>
        <w:t xml:space="preserve">I modelli XPENG in arrivo in Italia saranno XPENG G6 e XPENG G9. Importati e distribuiti in esclusiva da ATFLOW, </w:t>
      </w:r>
      <w:r w:rsidR="00832871" w:rsidRPr="00EB7669">
        <w:rPr>
          <w:rFonts w:asciiTheme="minorHAnsi" w:hAnsiTheme="minorHAnsi"/>
          <w:sz w:val="22"/>
          <w:szCs w:val="22"/>
        </w:rPr>
        <w:t xml:space="preserve">verranno commercializzati </w:t>
      </w:r>
      <w:r w:rsidRPr="00EB7669">
        <w:rPr>
          <w:rFonts w:asciiTheme="minorHAnsi" w:hAnsiTheme="minorHAnsi"/>
          <w:sz w:val="22"/>
          <w:szCs w:val="22"/>
        </w:rPr>
        <w:t>presso i concessionari italiani a partire da giugno 2025.</w:t>
      </w:r>
    </w:p>
    <w:p w14:paraId="7353AC0B" w14:textId="77777777" w:rsidR="008F59CF" w:rsidRDefault="008F59CF">
      <w:pPr>
        <w:rPr>
          <w:rFonts w:asciiTheme="minorHAnsi" w:hAnsiTheme="minorHAnsi"/>
          <w:b/>
          <w:bCs/>
          <w:sz w:val="22"/>
          <w:szCs w:val="22"/>
        </w:rPr>
      </w:pPr>
      <w:r>
        <w:rPr>
          <w:rFonts w:asciiTheme="minorHAnsi" w:hAnsiTheme="minorHAnsi"/>
          <w:b/>
          <w:bCs/>
          <w:sz w:val="22"/>
          <w:szCs w:val="22"/>
        </w:rPr>
        <w:br w:type="page"/>
      </w:r>
    </w:p>
    <w:p w14:paraId="6F5751D4" w14:textId="2C7A852C" w:rsidR="00CD2E5A" w:rsidRDefault="0034392B" w:rsidP="00CD2E5A">
      <w:pPr>
        <w:rPr>
          <w:rFonts w:asciiTheme="minorHAnsi" w:hAnsiTheme="minorHAnsi"/>
          <w:b/>
          <w:bCs/>
          <w:sz w:val="22"/>
          <w:szCs w:val="22"/>
        </w:rPr>
      </w:pPr>
      <w:r w:rsidRPr="00EB7669">
        <w:rPr>
          <w:rFonts w:asciiTheme="minorHAnsi" w:hAnsiTheme="minorHAnsi"/>
          <w:b/>
          <w:bCs/>
          <w:sz w:val="22"/>
          <w:szCs w:val="22"/>
        </w:rPr>
        <w:lastRenderedPageBreak/>
        <w:t>2.</w:t>
      </w:r>
      <w:r w:rsidR="00856E11" w:rsidRPr="00EB7669">
        <w:rPr>
          <w:rFonts w:asciiTheme="minorHAnsi" w:hAnsiTheme="minorHAnsi"/>
          <w:b/>
          <w:bCs/>
          <w:sz w:val="22"/>
          <w:szCs w:val="22"/>
        </w:rPr>
        <w:t>5</w:t>
      </w:r>
      <w:r w:rsidRPr="00EB7669">
        <w:rPr>
          <w:rFonts w:asciiTheme="minorHAnsi" w:hAnsiTheme="minorHAnsi"/>
          <w:b/>
          <w:bCs/>
          <w:sz w:val="22"/>
          <w:szCs w:val="22"/>
        </w:rPr>
        <w:t>. XPENG G6 – il SUV coupé ultra-intelligente</w:t>
      </w:r>
    </w:p>
    <w:p w14:paraId="1A529B16" w14:textId="2CFF7ACC" w:rsidR="00A75103" w:rsidRPr="00EB7669" w:rsidRDefault="0034392B" w:rsidP="00B5513D">
      <w:pPr>
        <w:jc w:val="both"/>
        <w:rPr>
          <w:rFonts w:asciiTheme="minorHAnsi" w:hAnsiTheme="minorHAnsi"/>
          <w:sz w:val="22"/>
          <w:szCs w:val="22"/>
        </w:rPr>
      </w:pPr>
      <w:r w:rsidRPr="00EB7669">
        <w:rPr>
          <w:rFonts w:asciiTheme="minorHAnsi" w:hAnsiTheme="minorHAnsi"/>
          <w:sz w:val="22"/>
          <w:szCs w:val="22"/>
        </w:rPr>
        <w:t>XPENG G6 è un moderno SUV coupé smart che unisce eleganza sportiva e tecnologia avanzata. Il suo design audace include cerchi da 20 pollici e un tetto panoramico. Grazie all</w:t>
      </w:r>
      <w:r w:rsidR="002A104A">
        <w:rPr>
          <w:rFonts w:asciiTheme="minorHAnsi" w:hAnsiTheme="minorHAnsi"/>
          <w:sz w:val="22"/>
          <w:szCs w:val="22"/>
        </w:rPr>
        <w:t>’architettura a 800V con</w:t>
      </w:r>
      <w:r w:rsidRPr="00EB7669">
        <w:rPr>
          <w:rFonts w:asciiTheme="minorHAnsi" w:hAnsiTheme="minorHAnsi"/>
          <w:sz w:val="22"/>
          <w:szCs w:val="22"/>
        </w:rPr>
        <w:t xml:space="preserve"> ricarica rapida </w:t>
      </w:r>
      <w:r w:rsidR="002A104A">
        <w:rPr>
          <w:rFonts w:asciiTheme="minorHAnsi" w:hAnsiTheme="minorHAnsi"/>
          <w:sz w:val="22"/>
          <w:szCs w:val="22"/>
        </w:rPr>
        <w:t>fino a</w:t>
      </w:r>
      <w:r w:rsidRPr="00EB7669">
        <w:rPr>
          <w:rFonts w:asciiTheme="minorHAnsi" w:hAnsiTheme="minorHAnsi"/>
          <w:sz w:val="22"/>
          <w:szCs w:val="22"/>
        </w:rPr>
        <w:t xml:space="preserve"> 280 kW, può passare dal 10% all’80% di </w:t>
      </w:r>
      <w:r w:rsidR="00B83EBD">
        <w:rPr>
          <w:rFonts w:asciiTheme="minorHAnsi" w:hAnsiTheme="minorHAnsi"/>
          <w:sz w:val="22"/>
          <w:szCs w:val="22"/>
        </w:rPr>
        <w:t>carica</w:t>
      </w:r>
      <w:r w:rsidRPr="00EB7669">
        <w:rPr>
          <w:rFonts w:asciiTheme="minorHAnsi" w:hAnsiTheme="minorHAnsi"/>
          <w:sz w:val="22"/>
          <w:szCs w:val="22"/>
        </w:rPr>
        <w:t xml:space="preserve"> in meno di 20 minuti e offre fino a 570 km di autonomia secondo il ciclo WLTP. La versione a trazione integrale eroga 476 CV e accelera da 0 a 100 km/h in 4 secondi. Gli interni spaziosi e di alta qualità includono il sistema operativo </w:t>
      </w:r>
      <w:proofErr w:type="spellStart"/>
      <w:r w:rsidRPr="00EB7669">
        <w:rPr>
          <w:rFonts w:asciiTheme="minorHAnsi" w:hAnsiTheme="minorHAnsi"/>
          <w:sz w:val="22"/>
          <w:szCs w:val="22"/>
        </w:rPr>
        <w:t>Xmart</w:t>
      </w:r>
      <w:proofErr w:type="spellEnd"/>
      <w:r w:rsidRPr="00EB7669">
        <w:rPr>
          <w:rFonts w:asciiTheme="minorHAnsi" w:hAnsiTheme="minorHAnsi"/>
          <w:sz w:val="22"/>
          <w:szCs w:val="22"/>
        </w:rPr>
        <w:t xml:space="preserve"> OS, pompa di calore, funzione V2L e un impianto audio da 960W, per un comfort quotidiano ai massimi livelli.</w:t>
      </w:r>
    </w:p>
    <w:p w14:paraId="4904A0DA" w14:textId="77777777" w:rsidR="00CD2E5A" w:rsidRDefault="0034392B" w:rsidP="00CD2E5A">
      <w:pPr>
        <w:jc w:val="both"/>
        <w:rPr>
          <w:rFonts w:asciiTheme="minorHAnsi" w:hAnsiTheme="minorHAnsi"/>
          <w:b/>
          <w:bCs/>
          <w:sz w:val="22"/>
          <w:szCs w:val="22"/>
        </w:rPr>
      </w:pPr>
      <w:r w:rsidRPr="00EB7669">
        <w:rPr>
          <w:rFonts w:asciiTheme="minorHAnsi" w:hAnsiTheme="minorHAnsi"/>
          <w:b/>
          <w:bCs/>
          <w:sz w:val="22"/>
          <w:szCs w:val="22"/>
        </w:rPr>
        <w:t>2.</w:t>
      </w:r>
      <w:r w:rsidR="00856E11" w:rsidRPr="00EB7669">
        <w:rPr>
          <w:rFonts w:asciiTheme="minorHAnsi" w:hAnsiTheme="minorHAnsi"/>
          <w:b/>
          <w:bCs/>
          <w:sz w:val="22"/>
          <w:szCs w:val="22"/>
        </w:rPr>
        <w:t>6</w:t>
      </w:r>
      <w:r w:rsidRPr="00EB7669">
        <w:rPr>
          <w:rFonts w:asciiTheme="minorHAnsi" w:hAnsiTheme="minorHAnsi"/>
          <w:b/>
          <w:bCs/>
          <w:sz w:val="22"/>
          <w:szCs w:val="22"/>
        </w:rPr>
        <w:t>. XPENG G9 – il SUV ammiraglia intelligente</w:t>
      </w:r>
    </w:p>
    <w:p w14:paraId="13161C98" w14:textId="6EE457AE" w:rsidR="009A72E2" w:rsidRDefault="0034392B" w:rsidP="00CD2E5A">
      <w:pPr>
        <w:jc w:val="both"/>
        <w:rPr>
          <w:rFonts w:asciiTheme="minorHAnsi" w:hAnsiTheme="minorHAnsi"/>
          <w:sz w:val="22"/>
          <w:szCs w:val="22"/>
        </w:rPr>
      </w:pPr>
      <w:r w:rsidRPr="00EB7669">
        <w:rPr>
          <w:rFonts w:asciiTheme="minorHAnsi" w:hAnsiTheme="minorHAnsi"/>
          <w:sz w:val="22"/>
          <w:szCs w:val="22"/>
        </w:rPr>
        <w:t xml:space="preserve">XPENG G9 è il SUV ammiraglia ultra-intelligente che unisce lusso, tecnologia all’avanguardia e prestazioni straordinarie. La sua silhouette decisa, i dettagli aerodinamici e gli interni spaziosi con sedili confortevoli, un impianto audio </w:t>
      </w:r>
      <w:proofErr w:type="spellStart"/>
      <w:r w:rsidRPr="00EB7669">
        <w:rPr>
          <w:rFonts w:asciiTheme="minorHAnsi" w:hAnsiTheme="minorHAnsi"/>
          <w:sz w:val="22"/>
          <w:szCs w:val="22"/>
        </w:rPr>
        <w:t>Dynaudio</w:t>
      </w:r>
      <w:proofErr w:type="spellEnd"/>
      <w:r w:rsidRPr="00EB7669">
        <w:rPr>
          <w:rFonts w:asciiTheme="minorHAnsi" w:hAnsiTheme="minorHAnsi"/>
          <w:sz w:val="22"/>
          <w:szCs w:val="22"/>
        </w:rPr>
        <w:t xml:space="preserve"> da 2150W con 22 altoparlanti ad alta fedeltà per un'esperienza sonora immersiva in 5D, e un tetto panoramico offrono un’esperienza di viaggio premium.</w:t>
      </w:r>
    </w:p>
    <w:p w14:paraId="6E14689E" w14:textId="63B5547C" w:rsidR="00A75103" w:rsidRPr="00EB7669" w:rsidRDefault="0034392B" w:rsidP="00CD2E5A">
      <w:pPr>
        <w:jc w:val="both"/>
        <w:rPr>
          <w:rFonts w:asciiTheme="minorHAnsi" w:hAnsiTheme="minorHAnsi"/>
          <w:sz w:val="22"/>
          <w:szCs w:val="22"/>
        </w:rPr>
      </w:pPr>
      <w:r w:rsidRPr="00EB7669">
        <w:rPr>
          <w:rFonts w:asciiTheme="minorHAnsi" w:hAnsiTheme="minorHAnsi"/>
          <w:sz w:val="22"/>
          <w:szCs w:val="22"/>
        </w:rPr>
        <w:t>Dotato di architettura a 800V</w:t>
      </w:r>
      <w:r w:rsidR="009A72E2">
        <w:rPr>
          <w:rFonts w:asciiTheme="minorHAnsi" w:hAnsiTheme="minorHAnsi"/>
          <w:sz w:val="22"/>
          <w:szCs w:val="22"/>
        </w:rPr>
        <w:t>,</w:t>
      </w:r>
      <w:r w:rsidRPr="00EB7669">
        <w:rPr>
          <w:rFonts w:asciiTheme="minorHAnsi" w:hAnsiTheme="minorHAnsi"/>
          <w:sz w:val="22"/>
          <w:szCs w:val="22"/>
        </w:rPr>
        <w:t xml:space="preserve"> </w:t>
      </w:r>
      <w:r w:rsidR="009A72E2">
        <w:rPr>
          <w:rFonts w:asciiTheme="minorHAnsi" w:hAnsiTheme="minorHAnsi"/>
          <w:sz w:val="22"/>
          <w:szCs w:val="22"/>
        </w:rPr>
        <w:t xml:space="preserve">in soli 5 minuti di ricarica ultrarapida può percorrere 200 km e raggiungere </w:t>
      </w:r>
      <w:r w:rsidRPr="00EB7669">
        <w:rPr>
          <w:rFonts w:asciiTheme="minorHAnsi" w:hAnsiTheme="minorHAnsi"/>
          <w:sz w:val="22"/>
          <w:szCs w:val="22"/>
        </w:rPr>
        <w:t xml:space="preserve">l’80% </w:t>
      </w:r>
      <w:r w:rsidR="009A72E2">
        <w:rPr>
          <w:rFonts w:asciiTheme="minorHAnsi" w:hAnsiTheme="minorHAnsi"/>
          <w:sz w:val="22"/>
          <w:szCs w:val="22"/>
        </w:rPr>
        <w:t xml:space="preserve">di carica </w:t>
      </w:r>
      <w:r w:rsidRPr="00EB7669">
        <w:rPr>
          <w:rFonts w:asciiTheme="minorHAnsi" w:hAnsiTheme="minorHAnsi"/>
          <w:sz w:val="22"/>
          <w:szCs w:val="22"/>
        </w:rPr>
        <w:t xml:space="preserve">in meno di 20 minuti. </w:t>
      </w:r>
      <w:r w:rsidR="006A0309">
        <w:rPr>
          <w:rFonts w:asciiTheme="minorHAnsi" w:hAnsiTheme="minorHAnsi"/>
          <w:sz w:val="22"/>
          <w:szCs w:val="22"/>
        </w:rPr>
        <w:t xml:space="preserve">La versione top di gamma AWD Performance ha </w:t>
      </w:r>
      <w:r w:rsidRPr="00EB7669">
        <w:rPr>
          <w:rFonts w:asciiTheme="minorHAnsi" w:hAnsiTheme="minorHAnsi"/>
          <w:sz w:val="22"/>
          <w:szCs w:val="22"/>
        </w:rPr>
        <w:t>un’autonomia fino a 570 km WLTP</w:t>
      </w:r>
      <w:r w:rsidR="006A0309">
        <w:rPr>
          <w:rFonts w:asciiTheme="minorHAnsi" w:hAnsiTheme="minorHAnsi"/>
          <w:sz w:val="22"/>
          <w:szCs w:val="22"/>
        </w:rPr>
        <w:t>,</w:t>
      </w:r>
      <w:r w:rsidRPr="00EB7669">
        <w:rPr>
          <w:rFonts w:asciiTheme="minorHAnsi" w:hAnsiTheme="minorHAnsi"/>
          <w:sz w:val="22"/>
          <w:szCs w:val="22"/>
        </w:rPr>
        <w:t xml:space="preserve"> 55</w:t>
      </w:r>
      <w:r w:rsidR="006A0309">
        <w:rPr>
          <w:rFonts w:asciiTheme="minorHAnsi" w:hAnsiTheme="minorHAnsi"/>
          <w:sz w:val="22"/>
          <w:szCs w:val="22"/>
        </w:rPr>
        <w:t>0</w:t>
      </w:r>
      <w:r w:rsidRPr="00EB7669">
        <w:rPr>
          <w:rFonts w:asciiTheme="minorHAnsi" w:hAnsiTheme="minorHAnsi"/>
          <w:sz w:val="22"/>
          <w:szCs w:val="22"/>
        </w:rPr>
        <w:t xml:space="preserve"> CV</w:t>
      </w:r>
      <w:r w:rsidR="006A0309">
        <w:rPr>
          <w:rFonts w:asciiTheme="minorHAnsi" w:hAnsiTheme="minorHAnsi"/>
          <w:sz w:val="22"/>
          <w:szCs w:val="22"/>
        </w:rPr>
        <w:t xml:space="preserve"> e accelera da</w:t>
      </w:r>
      <w:r w:rsidRPr="00EB7669">
        <w:rPr>
          <w:rFonts w:asciiTheme="minorHAnsi" w:hAnsiTheme="minorHAnsi"/>
          <w:sz w:val="22"/>
          <w:szCs w:val="22"/>
        </w:rPr>
        <w:t xml:space="preserve"> 0</w:t>
      </w:r>
      <w:r w:rsidR="006A0309">
        <w:rPr>
          <w:rFonts w:asciiTheme="minorHAnsi" w:hAnsiTheme="minorHAnsi"/>
          <w:sz w:val="22"/>
          <w:szCs w:val="22"/>
        </w:rPr>
        <w:t xml:space="preserve"> a </w:t>
      </w:r>
      <w:r w:rsidRPr="00EB7669">
        <w:rPr>
          <w:rFonts w:asciiTheme="minorHAnsi" w:hAnsiTheme="minorHAnsi"/>
          <w:sz w:val="22"/>
          <w:szCs w:val="22"/>
        </w:rPr>
        <w:t>100 km/h in appena 3,9 secondi. Il sistema intelligente XPILOT 4.0 garantisce avanzati sistemi di assistenza alla guida.</w:t>
      </w:r>
    </w:p>
    <w:p w14:paraId="1FFE5622" w14:textId="7071B2C3" w:rsidR="00A75103" w:rsidRPr="00EB7669" w:rsidRDefault="00AD0A11" w:rsidP="00CD2E5A">
      <w:pPr>
        <w:spacing w:line="259" w:lineRule="auto"/>
        <w:jc w:val="both"/>
        <w:rPr>
          <w:rFonts w:asciiTheme="minorHAnsi" w:hAnsiTheme="minorHAnsi"/>
          <w:b/>
          <w:sz w:val="22"/>
          <w:szCs w:val="22"/>
        </w:rPr>
      </w:pPr>
      <w:r w:rsidRPr="00EB7669">
        <w:rPr>
          <w:rFonts w:asciiTheme="minorHAnsi" w:hAnsiTheme="minorHAnsi"/>
          <w:b/>
          <w:sz w:val="22"/>
          <w:szCs w:val="22"/>
        </w:rPr>
        <w:t xml:space="preserve">3. </w:t>
      </w:r>
      <w:r w:rsidR="00011F55" w:rsidRPr="00EB7669">
        <w:rPr>
          <w:rFonts w:asciiTheme="minorHAnsi" w:hAnsiTheme="minorHAnsi"/>
          <w:b/>
          <w:sz w:val="22"/>
          <w:szCs w:val="22"/>
        </w:rPr>
        <w:t>XPENG AEROHT Land Aircraft Carrier e</w:t>
      </w:r>
      <w:r w:rsidRPr="00EB7669">
        <w:rPr>
          <w:rFonts w:asciiTheme="minorHAnsi" w:hAnsiTheme="minorHAnsi"/>
          <w:b/>
          <w:sz w:val="22"/>
          <w:szCs w:val="22"/>
        </w:rPr>
        <w:t xml:space="preserve"> XPENG X2</w:t>
      </w:r>
    </w:p>
    <w:p w14:paraId="65B89154" w14:textId="77777777" w:rsidR="000064E3" w:rsidRPr="00EB7669" w:rsidRDefault="00AD0A11" w:rsidP="00CD2E5A">
      <w:pPr>
        <w:spacing w:line="259" w:lineRule="auto"/>
        <w:jc w:val="both"/>
        <w:rPr>
          <w:rFonts w:asciiTheme="minorHAnsi" w:hAnsiTheme="minorHAnsi"/>
          <w:sz w:val="22"/>
          <w:szCs w:val="22"/>
        </w:rPr>
      </w:pPr>
      <w:r w:rsidRPr="00EB7669">
        <w:rPr>
          <w:rFonts w:asciiTheme="minorHAnsi" w:hAnsiTheme="minorHAnsi"/>
          <w:sz w:val="22"/>
          <w:szCs w:val="22"/>
        </w:rPr>
        <w:t xml:space="preserve">All'ADI Design Museum fari puntati anche sull'eVTOL (Electric Vertical Takeoff and Landing) XPENG AEROTH X2, il veicolo elettrico a decollo e atterraggio verticale di quinta generazione che sovverte gli attuali paradigmi di trasporto urbano. Il progetto tecnologico, sviluppato e prodotto in modo indipendente da XPENG AEROTH, </w:t>
      </w:r>
      <w:r w:rsidR="00714399" w:rsidRPr="00EB7669">
        <w:rPr>
          <w:rFonts w:asciiTheme="minorHAnsi" w:hAnsiTheme="minorHAnsi"/>
          <w:sz w:val="22"/>
          <w:szCs w:val="22"/>
        </w:rPr>
        <w:t xml:space="preserve">oggi </w:t>
      </w:r>
      <w:r w:rsidRPr="00EB7669">
        <w:rPr>
          <w:rFonts w:asciiTheme="minorHAnsi" w:hAnsiTheme="minorHAnsi"/>
          <w:sz w:val="22"/>
          <w:szCs w:val="22"/>
        </w:rPr>
        <w:t>la più grande azienda di veicoli volanti in Asia, introduce una nuova dimensione di libertà e sostenibilità nelle aree metropolitane soffocate dalla congestione stradale.</w:t>
      </w:r>
    </w:p>
    <w:p w14:paraId="649E72E0" w14:textId="164E65E3" w:rsidR="000064E3" w:rsidRPr="00EB7669" w:rsidRDefault="000064E3" w:rsidP="00CD2E5A">
      <w:pPr>
        <w:spacing w:line="259" w:lineRule="auto"/>
        <w:jc w:val="both"/>
        <w:rPr>
          <w:rFonts w:asciiTheme="minorHAnsi" w:hAnsiTheme="minorHAnsi"/>
          <w:sz w:val="22"/>
          <w:szCs w:val="22"/>
        </w:rPr>
      </w:pPr>
      <w:r w:rsidRPr="00EB7669">
        <w:rPr>
          <w:rFonts w:asciiTheme="minorHAnsi" w:hAnsiTheme="minorHAnsi"/>
          <w:sz w:val="22"/>
          <w:szCs w:val="22"/>
        </w:rPr>
        <w:t xml:space="preserve">Il velivolo, </w:t>
      </w:r>
      <w:r w:rsidR="00011F55" w:rsidRPr="00EB7669">
        <w:rPr>
          <w:rFonts w:asciiTheme="minorHAnsi" w:hAnsiTheme="minorHAnsi"/>
          <w:sz w:val="22"/>
          <w:szCs w:val="22"/>
        </w:rPr>
        <w:t xml:space="preserve">completamente elettrico, è il predecessore della </w:t>
      </w:r>
      <w:r w:rsidR="00011F55" w:rsidRPr="00EB7669">
        <w:rPr>
          <w:rFonts w:asciiTheme="minorHAnsi" w:hAnsiTheme="minorHAnsi"/>
          <w:b/>
          <w:bCs/>
          <w:sz w:val="22"/>
          <w:szCs w:val="22"/>
        </w:rPr>
        <w:t>XPENG AEROHT Land Aircraft Carrier</w:t>
      </w:r>
      <w:r w:rsidR="00011F55" w:rsidRPr="00EB7669">
        <w:rPr>
          <w:rFonts w:asciiTheme="minorHAnsi" w:hAnsiTheme="minorHAnsi"/>
          <w:sz w:val="22"/>
          <w:szCs w:val="22"/>
        </w:rPr>
        <w:t xml:space="preserve">, presentata al CES di Las Vegas </w:t>
      </w:r>
      <w:r w:rsidR="00972341">
        <w:rPr>
          <w:rFonts w:asciiTheme="minorHAnsi" w:hAnsiTheme="minorHAnsi"/>
          <w:sz w:val="22"/>
          <w:szCs w:val="22"/>
        </w:rPr>
        <w:t>a inizio anno</w:t>
      </w:r>
      <w:r w:rsidR="00011F55" w:rsidRPr="00EB7669">
        <w:rPr>
          <w:rFonts w:asciiTheme="minorHAnsi" w:hAnsiTheme="minorHAnsi"/>
          <w:sz w:val="22"/>
          <w:szCs w:val="22"/>
        </w:rPr>
        <w:t>.</w:t>
      </w:r>
    </w:p>
    <w:p w14:paraId="57CA1119" w14:textId="642235EB" w:rsidR="00011F55" w:rsidRPr="00EB7669" w:rsidRDefault="000064E3" w:rsidP="00CD2E5A">
      <w:pPr>
        <w:spacing w:line="259" w:lineRule="auto"/>
        <w:jc w:val="both"/>
        <w:rPr>
          <w:rFonts w:asciiTheme="minorHAnsi" w:hAnsiTheme="minorHAnsi"/>
          <w:sz w:val="22"/>
          <w:szCs w:val="22"/>
        </w:rPr>
      </w:pPr>
      <w:r w:rsidRPr="00EB7669">
        <w:rPr>
          <w:rFonts w:asciiTheme="minorHAnsi" w:hAnsiTheme="minorHAnsi"/>
          <w:sz w:val="22"/>
          <w:szCs w:val="22"/>
        </w:rPr>
        <w:t xml:space="preserve">XPENG AEROHT Land Aircraft Carrier </w:t>
      </w:r>
      <w:r w:rsidR="00011F55" w:rsidRPr="00EB7669">
        <w:rPr>
          <w:rFonts w:asciiTheme="minorHAnsi" w:hAnsiTheme="minorHAnsi"/>
          <w:sz w:val="22"/>
          <w:szCs w:val="22"/>
        </w:rPr>
        <w:t>rende il volo personale accessibile</w:t>
      </w:r>
      <w:r w:rsidRPr="00EB7669">
        <w:rPr>
          <w:rFonts w:asciiTheme="minorHAnsi" w:hAnsiTheme="minorHAnsi"/>
          <w:sz w:val="22"/>
          <w:szCs w:val="22"/>
        </w:rPr>
        <w:t>,</w:t>
      </w:r>
      <w:r w:rsidR="00011F55" w:rsidRPr="00EB7669">
        <w:rPr>
          <w:rFonts w:asciiTheme="minorHAnsi" w:hAnsiTheme="minorHAnsi"/>
          <w:sz w:val="22"/>
          <w:szCs w:val="22"/>
        </w:rPr>
        <w:t xml:space="preserve"> grazie a un funzionamento semplificato e a un’esperienza d’uso ottimizzata. Con oltre 3.000 ordini di interesse già ricevuti, </w:t>
      </w:r>
      <w:r w:rsidRPr="00EB7669">
        <w:rPr>
          <w:rFonts w:asciiTheme="minorHAnsi" w:hAnsiTheme="minorHAnsi"/>
          <w:sz w:val="22"/>
          <w:szCs w:val="22"/>
        </w:rPr>
        <w:t>il velivolo si presenta come</w:t>
      </w:r>
      <w:r w:rsidR="00011F55" w:rsidRPr="00EB7669">
        <w:rPr>
          <w:rFonts w:asciiTheme="minorHAnsi" w:hAnsiTheme="minorHAnsi"/>
          <w:sz w:val="22"/>
          <w:szCs w:val="22"/>
        </w:rPr>
        <w:t xml:space="preserve"> innovazione rivoluzionaria</w:t>
      </w:r>
      <w:r w:rsidRPr="00EB7669">
        <w:rPr>
          <w:rFonts w:asciiTheme="minorHAnsi" w:hAnsiTheme="minorHAnsi"/>
          <w:sz w:val="22"/>
          <w:szCs w:val="22"/>
        </w:rPr>
        <w:t xml:space="preserve">, </w:t>
      </w:r>
      <w:r w:rsidR="00011F55" w:rsidRPr="00EB7669">
        <w:rPr>
          <w:rFonts w:asciiTheme="minorHAnsi" w:hAnsiTheme="minorHAnsi"/>
          <w:sz w:val="22"/>
          <w:szCs w:val="22"/>
        </w:rPr>
        <w:t>destinata a diventare la prima auto volante modulare al mondo prodotta in serie, con le prime consegne previste per il 2026.</w:t>
      </w:r>
    </w:p>
    <w:p w14:paraId="6D06AC7C" w14:textId="5DEF7596" w:rsidR="00A75103" w:rsidRPr="00EB7669" w:rsidRDefault="00972341" w:rsidP="00CD2E5A">
      <w:pPr>
        <w:spacing w:line="259" w:lineRule="auto"/>
        <w:jc w:val="both"/>
        <w:rPr>
          <w:rFonts w:asciiTheme="minorHAnsi" w:hAnsiTheme="minorHAnsi"/>
          <w:sz w:val="22"/>
          <w:szCs w:val="22"/>
        </w:rPr>
      </w:pPr>
      <w:r>
        <w:rPr>
          <w:rFonts w:asciiTheme="minorHAnsi" w:hAnsiTheme="minorHAnsi"/>
          <w:b/>
          <w:bCs/>
          <w:sz w:val="22"/>
          <w:szCs w:val="22"/>
        </w:rPr>
        <w:t xml:space="preserve">XPENG </w:t>
      </w:r>
      <w:r w:rsidR="00714399" w:rsidRPr="00972341">
        <w:rPr>
          <w:rFonts w:asciiTheme="minorHAnsi" w:hAnsiTheme="minorHAnsi"/>
          <w:b/>
          <w:bCs/>
          <w:sz w:val="22"/>
          <w:szCs w:val="22"/>
        </w:rPr>
        <w:t>AEROTH X2</w:t>
      </w:r>
      <w:r w:rsidR="00714399" w:rsidRPr="00EB7669">
        <w:rPr>
          <w:rFonts w:asciiTheme="minorHAnsi" w:hAnsiTheme="minorHAnsi"/>
          <w:sz w:val="22"/>
          <w:szCs w:val="22"/>
        </w:rPr>
        <w:t xml:space="preserve"> offre</w:t>
      </w:r>
      <w:r w:rsidR="00AD0A11" w:rsidRPr="00EB7669">
        <w:rPr>
          <w:rFonts w:asciiTheme="minorHAnsi" w:hAnsiTheme="minorHAnsi"/>
          <w:sz w:val="22"/>
          <w:szCs w:val="22"/>
        </w:rPr>
        <w:t xml:space="preserve"> due posti</w:t>
      </w:r>
      <w:r w:rsidR="00714399" w:rsidRPr="00EB7669">
        <w:rPr>
          <w:rFonts w:asciiTheme="minorHAnsi" w:hAnsiTheme="minorHAnsi"/>
          <w:sz w:val="22"/>
          <w:szCs w:val="22"/>
        </w:rPr>
        <w:t xml:space="preserve"> ed è</w:t>
      </w:r>
      <w:r w:rsidR="00AD0A11" w:rsidRPr="00EB7669">
        <w:rPr>
          <w:rFonts w:asciiTheme="minorHAnsi" w:hAnsiTheme="minorHAnsi"/>
          <w:sz w:val="22"/>
          <w:szCs w:val="22"/>
        </w:rPr>
        <w:t xml:space="preserve"> progettata con duplice modalità di pilotaggio - manuale o completamente autonoma, dotata di un sistema di propulsione elettrico all'avanguardia, raggiunge una velocità massima di 1</w:t>
      </w:r>
      <w:r w:rsidR="00DB0276" w:rsidRPr="00EB7669">
        <w:rPr>
          <w:rFonts w:asciiTheme="minorHAnsi" w:hAnsiTheme="minorHAnsi"/>
          <w:sz w:val="22"/>
          <w:szCs w:val="22"/>
        </w:rPr>
        <w:t>3</w:t>
      </w:r>
      <w:r w:rsidR="00AD0A11" w:rsidRPr="00EB7669">
        <w:rPr>
          <w:rFonts w:asciiTheme="minorHAnsi" w:hAnsiTheme="minorHAnsi"/>
          <w:sz w:val="22"/>
          <w:szCs w:val="22"/>
        </w:rPr>
        <w:t>0 km/h con un'autonomia di volo di</w:t>
      </w:r>
      <w:r>
        <w:rPr>
          <w:rFonts w:asciiTheme="minorHAnsi" w:hAnsiTheme="minorHAnsi"/>
          <w:sz w:val="22"/>
          <w:szCs w:val="22"/>
        </w:rPr>
        <w:t xml:space="preserve"> circa</w:t>
      </w:r>
      <w:r w:rsidR="00AD0A11" w:rsidRPr="00EB7669">
        <w:rPr>
          <w:rFonts w:asciiTheme="minorHAnsi" w:hAnsiTheme="minorHAnsi"/>
          <w:sz w:val="22"/>
          <w:szCs w:val="22"/>
        </w:rPr>
        <w:t xml:space="preserve"> 35 minuti. La sua tecnologia di decollo e atterraggio verticale consente l'operatività in contesti urbani con spazi estremamente limitati, superando i vincoli infrastrutturali delle soluzioni di trasporto tradizionali.</w:t>
      </w:r>
      <w:r w:rsidR="00714399" w:rsidRPr="00EB7669">
        <w:rPr>
          <w:rFonts w:asciiTheme="minorHAnsi" w:hAnsiTheme="minorHAnsi"/>
          <w:sz w:val="22"/>
          <w:szCs w:val="22"/>
        </w:rPr>
        <w:t xml:space="preserve"> </w:t>
      </w:r>
      <w:r w:rsidR="00AD0A11" w:rsidRPr="00EB7669">
        <w:rPr>
          <w:rFonts w:asciiTheme="minorHAnsi" w:hAnsiTheme="minorHAnsi"/>
          <w:sz w:val="22"/>
          <w:szCs w:val="22"/>
        </w:rPr>
        <w:t>La sua struttura interamente realizzata in fibra di carbonio contribuisce significativamente alla riduzione del peso complessivo.</w:t>
      </w:r>
    </w:p>
    <w:p w14:paraId="7E5FD32B" w14:textId="28E4F309" w:rsidR="00A75103" w:rsidRPr="00EB7669" w:rsidRDefault="00AD0A11" w:rsidP="00CD2E5A">
      <w:pPr>
        <w:jc w:val="both"/>
        <w:rPr>
          <w:rFonts w:asciiTheme="minorHAnsi" w:hAnsiTheme="minorHAnsi"/>
          <w:sz w:val="22"/>
          <w:szCs w:val="22"/>
        </w:rPr>
      </w:pPr>
      <w:r w:rsidRPr="00EB7669">
        <w:rPr>
          <w:rFonts w:asciiTheme="minorHAnsi" w:hAnsiTheme="minorHAnsi"/>
          <w:sz w:val="22"/>
          <w:szCs w:val="22"/>
        </w:rPr>
        <w:lastRenderedPageBreak/>
        <w:t xml:space="preserve">AEROTH X2 si </w:t>
      </w:r>
      <w:r w:rsidR="00714399" w:rsidRPr="00EB7669">
        <w:rPr>
          <w:rFonts w:asciiTheme="minorHAnsi" w:hAnsiTheme="minorHAnsi"/>
          <w:sz w:val="22"/>
          <w:szCs w:val="22"/>
        </w:rPr>
        <w:t>propone come</w:t>
      </w:r>
      <w:r w:rsidRPr="00EB7669">
        <w:rPr>
          <w:rFonts w:asciiTheme="minorHAnsi" w:hAnsiTheme="minorHAnsi"/>
          <w:sz w:val="22"/>
          <w:szCs w:val="22"/>
        </w:rPr>
        <w:t xml:space="preserve"> soluzione concreta per i futuri spostamenti urbani aerei a bassa quota, ideale per tragitti brevi come trasporti turistici, servizi medici e mobilità cittadina.</w:t>
      </w:r>
    </w:p>
    <w:p w14:paraId="388D6E95" w14:textId="08220A28" w:rsidR="000555D7" w:rsidRPr="00EB7669" w:rsidRDefault="00714399" w:rsidP="00CD2E5A">
      <w:pPr>
        <w:spacing w:line="259" w:lineRule="auto"/>
        <w:jc w:val="both"/>
        <w:rPr>
          <w:rFonts w:asciiTheme="minorHAnsi" w:hAnsiTheme="minorHAnsi"/>
          <w:sz w:val="22"/>
          <w:szCs w:val="22"/>
        </w:rPr>
      </w:pPr>
      <w:r w:rsidRPr="00EB7669">
        <w:rPr>
          <w:rFonts w:asciiTheme="minorHAnsi" w:hAnsiTheme="minorHAnsi"/>
          <w:sz w:val="22"/>
          <w:szCs w:val="22"/>
        </w:rPr>
        <w:t>XPENG AEROTH X2, che si è aggiudicata il Gold Prize al “China Excellent Industrial Design Award”, è stata concepita per trasformare il viaggio in un'esperienza naturale e rilassante, eliminando le barriere psicologiche tipicamente associate al volo urbano a bassa quota.</w:t>
      </w:r>
    </w:p>
    <w:p w14:paraId="3645E829" w14:textId="61EAB1CF" w:rsidR="00A75103" w:rsidRPr="00EB7669" w:rsidRDefault="00AD0A11" w:rsidP="00CD2E5A">
      <w:pPr>
        <w:jc w:val="both"/>
        <w:rPr>
          <w:rFonts w:asciiTheme="minorHAnsi" w:hAnsiTheme="minorHAnsi"/>
          <w:sz w:val="22"/>
          <w:szCs w:val="22"/>
        </w:rPr>
      </w:pPr>
      <w:r w:rsidRPr="00EB7669">
        <w:rPr>
          <w:rFonts w:asciiTheme="minorHAnsi" w:hAnsiTheme="minorHAnsi"/>
          <w:b/>
          <w:sz w:val="22"/>
          <w:szCs w:val="22"/>
        </w:rPr>
        <w:t>4. IRON: il Robot umanoide di XPENG Robotics</w:t>
      </w:r>
    </w:p>
    <w:p w14:paraId="32E83A12" w14:textId="568B13ED" w:rsidR="00A75103" w:rsidRPr="00EB7669" w:rsidRDefault="00AD0A11" w:rsidP="00CD2E5A">
      <w:pPr>
        <w:spacing w:line="259" w:lineRule="auto"/>
        <w:jc w:val="both"/>
        <w:rPr>
          <w:rFonts w:asciiTheme="minorHAnsi" w:hAnsiTheme="minorHAnsi"/>
          <w:sz w:val="22"/>
          <w:szCs w:val="22"/>
        </w:rPr>
      </w:pPr>
      <w:r w:rsidRPr="00EB7669">
        <w:rPr>
          <w:rFonts w:asciiTheme="minorHAnsi" w:hAnsiTheme="minorHAnsi"/>
          <w:sz w:val="22"/>
          <w:szCs w:val="22"/>
        </w:rPr>
        <w:t xml:space="preserve">Tra le avanguardie tecnologiche di XPENG in mostra presso l'ADI Design Museum, spicca IRON, l'avanzatissimo robot umanoide che rappresenta il fiore all'occhiello della divisione robotica dell'azienda. </w:t>
      </w:r>
      <w:r w:rsidR="00714399" w:rsidRPr="00EB7669">
        <w:rPr>
          <w:rFonts w:asciiTheme="minorHAnsi" w:hAnsiTheme="minorHAnsi"/>
          <w:sz w:val="22"/>
          <w:szCs w:val="22"/>
        </w:rPr>
        <w:t>Vero</w:t>
      </w:r>
      <w:r w:rsidRPr="00EB7669">
        <w:rPr>
          <w:rFonts w:asciiTheme="minorHAnsi" w:hAnsiTheme="minorHAnsi"/>
          <w:sz w:val="22"/>
          <w:szCs w:val="22"/>
        </w:rPr>
        <w:t xml:space="preserve"> capolavoro di ingegneria</w:t>
      </w:r>
      <w:r w:rsidR="00714399" w:rsidRPr="00EB7669">
        <w:rPr>
          <w:rFonts w:asciiTheme="minorHAnsi" w:hAnsiTheme="minorHAnsi"/>
          <w:sz w:val="22"/>
          <w:szCs w:val="22"/>
        </w:rPr>
        <w:t>, IRON</w:t>
      </w:r>
      <w:r w:rsidRPr="00EB7669">
        <w:rPr>
          <w:rFonts w:asciiTheme="minorHAnsi" w:hAnsiTheme="minorHAnsi"/>
          <w:sz w:val="22"/>
          <w:szCs w:val="22"/>
        </w:rPr>
        <w:t xml:space="preserve"> è l'emblema della visione pionieristica di XPENG nel campo dell'intelligenza artificiale applicata e offre ai visitatori un'esperienza diretta con il futuro della robotica umanoide.</w:t>
      </w:r>
    </w:p>
    <w:p w14:paraId="1208A1D4" w14:textId="77777777" w:rsidR="00A75103" w:rsidRPr="00EB7669" w:rsidRDefault="00AD0A11" w:rsidP="00CD2E5A">
      <w:pPr>
        <w:spacing w:line="259" w:lineRule="auto"/>
        <w:jc w:val="both"/>
        <w:rPr>
          <w:rFonts w:asciiTheme="minorHAnsi" w:hAnsiTheme="minorHAnsi"/>
          <w:b/>
          <w:sz w:val="22"/>
          <w:szCs w:val="22"/>
        </w:rPr>
      </w:pPr>
      <w:r w:rsidRPr="00EB7669">
        <w:rPr>
          <w:rFonts w:asciiTheme="minorHAnsi" w:hAnsiTheme="minorHAnsi"/>
          <w:b/>
          <w:sz w:val="22"/>
          <w:szCs w:val="22"/>
        </w:rPr>
        <w:t>4.1. La storia di XPENG Robotics</w:t>
      </w:r>
    </w:p>
    <w:p w14:paraId="5F782B36" w14:textId="3926BAA9" w:rsidR="00714399" w:rsidRPr="00EB7669" w:rsidRDefault="00AD0A11" w:rsidP="00CD2E5A">
      <w:pPr>
        <w:spacing w:line="259" w:lineRule="auto"/>
        <w:jc w:val="both"/>
        <w:rPr>
          <w:rFonts w:asciiTheme="minorHAnsi" w:hAnsiTheme="minorHAnsi"/>
          <w:sz w:val="22"/>
          <w:szCs w:val="22"/>
        </w:rPr>
      </w:pPr>
      <w:r w:rsidRPr="00EB7669">
        <w:rPr>
          <w:rFonts w:asciiTheme="minorHAnsi" w:hAnsiTheme="minorHAnsi"/>
          <w:sz w:val="22"/>
          <w:szCs w:val="22"/>
        </w:rPr>
        <w:t xml:space="preserve">Dal 2020, XPENG ha iniziato a investire nel settore della robotica con una divisione inizialmente operante sotto il nome di </w:t>
      </w:r>
      <w:proofErr w:type="spellStart"/>
      <w:r w:rsidRPr="00EB7669">
        <w:rPr>
          <w:rFonts w:asciiTheme="minorHAnsi" w:hAnsiTheme="minorHAnsi"/>
          <w:sz w:val="22"/>
          <w:szCs w:val="22"/>
        </w:rPr>
        <w:t>Pengxing</w:t>
      </w:r>
      <w:proofErr w:type="spellEnd"/>
      <w:r w:rsidRPr="00EB7669">
        <w:rPr>
          <w:rFonts w:asciiTheme="minorHAnsi" w:hAnsiTheme="minorHAnsi"/>
          <w:sz w:val="22"/>
          <w:szCs w:val="22"/>
        </w:rPr>
        <w:t xml:space="preserve"> </w:t>
      </w:r>
      <w:proofErr w:type="spellStart"/>
      <w:r w:rsidRPr="00EB7669">
        <w:rPr>
          <w:rFonts w:asciiTheme="minorHAnsi" w:hAnsiTheme="minorHAnsi"/>
          <w:sz w:val="22"/>
          <w:szCs w:val="22"/>
        </w:rPr>
        <w:t>Robotics</w:t>
      </w:r>
      <w:proofErr w:type="spellEnd"/>
      <w:r w:rsidRPr="00EB7669">
        <w:rPr>
          <w:rFonts w:asciiTheme="minorHAnsi" w:hAnsiTheme="minorHAnsi"/>
          <w:sz w:val="22"/>
          <w:szCs w:val="22"/>
        </w:rPr>
        <w:t>,</w:t>
      </w:r>
      <w:r w:rsidR="006479F6">
        <w:rPr>
          <w:rFonts w:asciiTheme="minorHAnsi" w:hAnsiTheme="minorHAnsi"/>
          <w:sz w:val="22"/>
          <w:szCs w:val="22"/>
        </w:rPr>
        <w:t xml:space="preserve"> all’epoca</w:t>
      </w:r>
      <w:r w:rsidRPr="00EB7669">
        <w:rPr>
          <w:rFonts w:asciiTheme="minorHAnsi" w:hAnsiTheme="minorHAnsi"/>
          <w:sz w:val="22"/>
          <w:szCs w:val="22"/>
        </w:rPr>
        <w:t xml:space="preserve"> la più grande azienda al mondo dedicata alla ricerca e sviluppo di robot intelligenti.</w:t>
      </w:r>
    </w:p>
    <w:p w14:paraId="7034FAF5" w14:textId="00FEBB1C" w:rsidR="00A75103" w:rsidRPr="00EB7669" w:rsidRDefault="00714399" w:rsidP="00CD2E5A">
      <w:pPr>
        <w:spacing w:line="259" w:lineRule="auto"/>
        <w:jc w:val="both"/>
        <w:rPr>
          <w:rFonts w:asciiTheme="minorHAnsi" w:hAnsiTheme="minorHAnsi"/>
          <w:sz w:val="22"/>
          <w:szCs w:val="22"/>
        </w:rPr>
      </w:pPr>
      <w:r w:rsidRPr="00EB7669">
        <w:rPr>
          <w:rFonts w:asciiTheme="minorHAnsi" w:hAnsiTheme="minorHAnsi"/>
          <w:sz w:val="22"/>
          <w:szCs w:val="22"/>
        </w:rPr>
        <w:t xml:space="preserve">Parte </w:t>
      </w:r>
      <w:r w:rsidR="00AD0A11" w:rsidRPr="00EB7669">
        <w:rPr>
          <w:rFonts w:asciiTheme="minorHAnsi" w:hAnsiTheme="minorHAnsi"/>
          <w:sz w:val="22"/>
          <w:szCs w:val="22"/>
        </w:rPr>
        <w:t xml:space="preserve">dell'ecosistema XPENG </w:t>
      </w:r>
      <w:r w:rsidRPr="00EB7669">
        <w:rPr>
          <w:rFonts w:asciiTheme="minorHAnsi" w:hAnsiTheme="minorHAnsi"/>
          <w:sz w:val="22"/>
          <w:szCs w:val="22"/>
        </w:rPr>
        <w:t xml:space="preserve">nell’ambito </w:t>
      </w:r>
      <w:r w:rsidR="00AD0A11" w:rsidRPr="00EB7669">
        <w:rPr>
          <w:rFonts w:asciiTheme="minorHAnsi" w:hAnsiTheme="minorHAnsi"/>
          <w:sz w:val="22"/>
          <w:szCs w:val="22"/>
        </w:rPr>
        <w:t xml:space="preserve">della strategia "Future Mobility Explorer", XPENG Robotics è impegnata nello sviluppo indipendente di tecnologie core, riunendo i migliori talenti della robotica a livello globale. </w:t>
      </w:r>
      <w:proofErr w:type="gramStart"/>
      <w:r w:rsidR="00AD0A11" w:rsidRPr="00EB7669">
        <w:rPr>
          <w:rFonts w:asciiTheme="minorHAnsi" w:hAnsiTheme="minorHAnsi"/>
          <w:sz w:val="22"/>
          <w:szCs w:val="22"/>
        </w:rPr>
        <w:t>Il team</w:t>
      </w:r>
      <w:proofErr w:type="gramEnd"/>
      <w:r w:rsidR="00AD0A11" w:rsidRPr="00EB7669">
        <w:rPr>
          <w:rFonts w:asciiTheme="minorHAnsi" w:hAnsiTheme="minorHAnsi"/>
          <w:sz w:val="22"/>
          <w:szCs w:val="22"/>
        </w:rPr>
        <w:t xml:space="preserve"> è attivamente coinvolto in aree tecnologiche chiave come sistemi di propulsione, controllo del movimento, navigazione autonoma, interazione uomo-macchina e intelligenza avanzata, </w:t>
      </w:r>
      <w:r w:rsidR="000064B2" w:rsidRPr="00EB7669">
        <w:rPr>
          <w:rFonts w:asciiTheme="minorHAnsi" w:hAnsiTheme="minorHAnsi"/>
          <w:sz w:val="22"/>
          <w:szCs w:val="22"/>
        </w:rPr>
        <w:t xml:space="preserve">al fine di </w:t>
      </w:r>
      <w:r w:rsidR="00AD0A11" w:rsidRPr="00EB7669">
        <w:rPr>
          <w:rFonts w:asciiTheme="minorHAnsi" w:hAnsiTheme="minorHAnsi"/>
          <w:sz w:val="22"/>
          <w:szCs w:val="22"/>
        </w:rPr>
        <w:t>costi</w:t>
      </w:r>
      <w:r w:rsidR="000064B2" w:rsidRPr="00EB7669">
        <w:rPr>
          <w:rFonts w:asciiTheme="minorHAnsi" w:hAnsiTheme="minorHAnsi"/>
          <w:sz w:val="22"/>
          <w:szCs w:val="22"/>
        </w:rPr>
        <w:t>tui</w:t>
      </w:r>
      <w:r w:rsidR="00AD0A11" w:rsidRPr="00EB7669">
        <w:rPr>
          <w:rFonts w:asciiTheme="minorHAnsi" w:hAnsiTheme="minorHAnsi"/>
          <w:sz w:val="22"/>
          <w:szCs w:val="22"/>
        </w:rPr>
        <w:t>re un ecosistema completo di robotica basata sull'intelligenza artificiale.</w:t>
      </w:r>
    </w:p>
    <w:p w14:paraId="3B8C8B01" w14:textId="77777777" w:rsidR="00A75103" w:rsidRPr="00EB7669" w:rsidRDefault="00AD0A11" w:rsidP="00CD2E5A">
      <w:pPr>
        <w:spacing w:line="259" w:lineRule="auto"/>
        <w:jc w:val="both"/>
        <w:rPr>
          <w:rFonts w:asciiTheme="minorHAnsi" w:hAnsiTheme="minorHAnsi"/>
          <w:b/>
          <w:sz w:val="22"/>
          <w:szCs w:val="22"/>
        </w:rPr>
      </w:pPr>
      <w:r w:rsidRPr="00EB7669">
        <w:rPr>
          <w:rFonts w:asciiTheme="minorHAnsi" w:hAnsiTheme="minorHAnsi"/>
          <w:b/>
          <w:sz w:val="22"/>
          <w:szCs w:val="22"/>
        </w:rPr>
        <w:t>4.2. Il percorso evolutivo verso IRON</w:t>
      </w:r>
    </w:p>
    <w:p w14:paraId="503EC7B2" w14:textId="77777777" w:rsidR="000064B2" w:rsidRPr="00EB7669" w:rsidRDefault="00AD0A11" w:rsidP="00CD2E5A">
      <w:pPr>
        <w:spacing w:line="259" w:lineRule="auto"/>
        <w:jc w:val="both"/>
        <w:rPr>
          <w:rFonts w:asciiTheme="minorHAnsi" w:hAnsiTheme="minorHAnsi"/>
          <w:sz w:val="22"/>
          <w:szCs w:val="22"/>
        </w:rPr>
      </w:pPr>
      <w:r w:rsidRPr="00EB7669">
        <w:rPr>
          <w:rFonts w:asciiTheme="minorHAnsi" w:hAnsiTheme="minorHAnsi"/>
          <w:sz w:val="22"/>
          <w:szCs w:val="22"/>
        </w:rPr>
        <w:t>Il percorso che ha portato alla creazione di IRON, oggi esposto all'ADI Design Museum di Milano, è stato lungo e ambizioso. Dal 2020 al 2022, XPENG si è concentrata sullo sviluppo di robot quadrupedi, passando attraverso diverse generazioni di robot a quattro zampe per migliorarne prestazioni e funzionalità, ponendo solide basi per i progressi futuri.</w:t>
      </w:r>
    </w:p>
    <w:p w14:paraId="19BD84E6" w14:textId="69B8E21A" w:rsidR="00A75103" w:rsidRPr="00EB7669" w:rsidRDefault="00AD0A11" w:rsidP="00CD2E5A">
      <w:pPr>
        <w:spacing w:line="259" w:lineRule="auto"/>
        <w:jc w:val="both"/>
        <w:rPr>
          <w:rFonts w:asciiTheme="minorHAnsi" w:hAnsiTheme="minorHAnsi"/>
          <w:sz w:val="22"/>
          <w:szCs w:val="22"/>
        </w:rPr>
      </w:pPr>
      <w:r w:rsidRPr="00EB7669">
        <w:rPr>
          <w:rFonts w:asciiTheme="minorHAnsi" w:hAnsiTheme="minorHAnsi"/>
          <w:sz w:val="22"/>
          <w:szCs w:val="22"/>
        </w:rPr>
        <w:t xml:space="preserve">Nell'ottobre 2023, XPENG ha presentato il suo primo robot umanoide bipede, il PX5, durante </w:t>
      </w:r>
      <w:r w:rsidR="005241F1">
        <w:rPr>
          <w:rFonts w:asciiTheme="minorHAnsi" w:hAnsiTheme="minorHAnsi"/>
          <w:sz w:val="22"/>
          <w:szCs w:val="22"/>
        </w:rPr>
        <w:t xml:space="preserve">il </w:t>
      </w:r>
      <w:r w:rsidR="005241F1" w:rsidRPr="005241F1">
        <w:rPr>
          <w:rFonts w:asciiTheme="minorHAnsi" w:hAnsiTheme="minorHAnsi"/>
          <w:b/>
          <w:bCs/>
          <w:sz w:val="22"/>
          <w:szCs w:val="22"/>
        </w:rPr>
        <w:t>1024</w:t>
      </w:r>
      <w:r w:rsidR="005241F1">
        <w:rPr>
          <w:rFonts w:asciiTheme="minorHAnsi" w:hAnsiTheme="minorHAnsi"/>
          <w:sz w:val="22"/>
          <w:szCs w:val="22"/>
        </w:rPr>
        <w:t xml:space="preserve"> </w:t>
      </w:r>
      <w:r w:rsidRPr="00EB7669">
        <w:rPr>
          <w:rFonts w:asciiTheme="minorHAnsi" w:hAnsiTheme="minorHAnsi"/>
          <w:b/>
          <w:bCs/>
          <w:sz w:val="22"/>
          <w:szCs w:val="22"/>
        </w:rPr>
        <w:t>XPENG Tech Day</w:t>
      </w:r>
      <w:r w:rsidRPr="00EB7669">
        <w:rPr>
          <w:rFonts w:asciiTheme="minorHAnsi" w:hAnsiTheme="minorHAnsi"/>
          <w:sz w:val="22"/>
          <w:szCs w:val="22"/>
        </w:rPr>
        <w:t>. Nel novembre 2024, ha svelato il robot umanoide di nuova generazione, IRON, in occasione dell'</w:t>
      </w:r>
      <w:r w:rsidRPr="00EB7669">
        <w:rPr>
          <w:rFonts w:asciiTheme="minorHAnsi" w:hAnsiTheme="minorHAnsi"/>
          <w:b/>
          <w:bCs/>
          <w:sz w:val="22"/>
          <w:szCs w:val="22"/>
        </w:rPr>
        <w:t>XPENG AI Day</w:t>
      </w:r>
      <w:r w:rsidRPr="00EB7669">
        <w:rPr>
          <w:rFonts w:asciiTheme="minorHAnsi" w:hAnsiTheme="minorHAnsi"/>
          <w:sz w:val="22"/>
          <w:szCs w:val="22"/>
        </w:rPr>
        <w:t>, lo stesso modello che oggi i visitatori possono ammirare alla Milano Design Week.</w:t>
      </w:r>
    </w:p>
    <w:p w14:paraId="1B3A4065" w14:textId="21B16BD7" w:rsidR="00A75103" w:rsidRPr="00EB7669" w:rsidRDefault="00AD0A11" w:rsidP="00CD2E5A">
      <w:pPr>
        <w:spacing w:line="259" w:lineRule="auto"/>
        <w:jc w:val="both"/>
        <w:rPr>
          <w:rFonts w:asciiTheme="minorHAnsi" w:hAnsiTheme="minorHAnsi"/>
          <w:sz w:val="22"/>
          <w:szCs w:val="22"/>
        </w:rPr>
      </w:pPr>
      <w:r w:rsidRPr="00EB7669">
        <w:rPr>
          <w:rFonts w:asciiTheme="minorHAnsi" w:hAnsiTheme="minorHAnsi"/>
          <w:sz w:val="22"/>
          <w:szCs w:val="22"/>
        </w:rPr>
        <w:t>Il robot umanoide IRON, ora in esposizione all'ADI Design Museum per la prima volta fuori dai confini cinesi, è progettato per essere il più "umano" possibile</w:t>
      </w:r>
      <w:r w:rsidR="00293AB4">
        <w:rPr>
          <w:rFonts w:asciiTheme="minorHAnsi" w:hAnsiTheme="minorHAnsi"/>
          <w:sz w:val="22"/>
          <w:szCs w:val="22"/>
        </w:rPr>
        <w:t>.</w:t>
      </w:r>
    </w:p>
    <w:p w14:paraId="24C52707" w14:textId="74C6DCBA" w:rsidR="00A75103" w:rsidRPr="005241F1" w:rsidRDefault="00AD0A11" w:rsidP="00CD2E5A">
      <w:pPr>
        <w:spacing w:line="259" w:lineRule="auto"/>
        <w:jc w:val="both"/>
        <w:rPr>
          <w:rFonts w:asciiTheme="minorHAnsi" w:hAnsiTheme="minorHAnsi"/>
          <w:sz w:val="22"/>
          <w:szCs w:val="22"/>
        </w:rPr>
      </w:pPr>
      <w:r w:rsidRPr="005241F1">
        <w:rPr>
          <w:rFonts w:asciiTheme="minorHAnsi" w:hAnsiTheme="minorHAnsi"/>
          <w:sz w:val="22"/>
          <w:szCs w:val="22"/>
        </w:rPr>
        <w:t xml:space="preserve">Frutto di cinque anni di intenso sviluppo ingegneristico, questo straordinario robot umanoide è dotato di oltre 60 articolazioni che gli conferiscono una libertà di movimento eccezionalmente fluida e naturale, di circa 200 gradi. IRON adotta una struttura simile a quella umana, con proporzioni realistiche: è alto 178 cm e pesa 70 kg. Dispone di mani biomimetiche in scala 1:1 con 22 gradi di libertà di movimento, che consentono una manipolazione precisa e agile degli oggetti. </w:t>
      </w:r>
    </w:p>
    <w:p w14:paraId="02E8C50A" w14:textId="7506643E" w:rsidR="00A75103" w:rsidRPr="00EB7669" w:rsidRDefault="00AD0A11" w:rsidP="00CD2E5A">
      <w:pPr>
        <w:spacing w:line="259" w:lineRule="auto"/>
        <w:jc w:val="both"/>
        <w:rPr>
          <w:rFonts w:asciiTheme="minorHAnsi" w:hAnsiTheme="minorHAnsi"/>
          <w:sz w:val="22"/>
          <w:szCs w:val="22"/>
        </w:rPr>
      </w:pPr>
      <w:r w:rsidRPr="00EB7669">
        <w:rPr>
          <w:rFonts w:asciiTheme="minorHAnsi" w:hAnsiTheme="minorHAnsi"/>
          <w:sz w:val="22"/>
          <w:szCs w:val="22"/>
        </w:rPr>
        <w:lastRenderedPageBreak/>
        <w:t>Grazie all'impiego di modelli generativi e apprendimento per rinforzo, IRON cammina in modo autonomo e naturale, superando i movimenti rigidi tipici dei robot tradizionali. I suoi passi sono stabili e la postura fluida.</w:t>
      </w:r>
      <w:r w:rsidR="005241F1">
        <w:rPr>
          <w:rFonts w:asciiTheme="minorHAnsi" w:hAnsiTheme="minorHAnsi"/>
          <w:sz w:val="22"/>
          <w:szCs w:val="22"/>
        </w:rPr>
        <w:t xml:space="preserve"> D</w:t>
      </w:r>
      <w:r w:rsidRPr="00EB7669">
        <w:rPr>
          <w:rFonts w:asciiTheme="minorHAnsi" w:hAnsiTheme="minorHAnsi"/>
          <w:sz w:val="22"/>
          <w:szCs w:val="22"/>
        </w:rPr>
        <w:t>otato dello stesso sistema vocale dell'abitacolo intelligente XPENG, IRON è capace di ragionamento attivo e pensiero logico, permettendo conversazioni fluide e naturali con gli esseri umani.</w:t>
      </w:r>
    </w:p>
    <w:p w14:paraId="63BEB05E" w14:textId="4D87A0B9" w:rsidR="00A75103" w:rsidRPr="00EB7669" w:rsidRDefault="00AD0A11" w:rsidP="00CD2E5A">
      <w:pPr>
        <w:spacing w:line="259" w:lineRule="auto"/>
        <w:jc w:val="both"/>
        <w:rPr>
          <w:rFonts w:asciiTheme="minorHAnsi" w:hAnsiTheme="minorHAnsi"/>
          <w:sz w:val="22"/>
          <w:szCs w:val="22"/>
        </w:rPr>
      </w:pPr>
      <w:r w:rsidRPr="00EB7669">
        <w:rPr>
          <w:rFonts w:asciiTheme="minorHAnsi" w:hAnsiTheme="minorHAnsi"/>
          <w:sz w:val="22"/>
          <w:szCs w:val="22"/>
        </w:rPr>
        <w:t>I robot umanoidi XPENG condividono la</w:t>
      </w:r>
      <w:r w:rsidR="00F57DD9" w:rsidRPr="00EB7669">
        <w:rPr>
          <w:rFonts w:asciiTheme="minorHAnsi" w:hAnsiTheme="minorHAnsi"/>
          <w:sz w:val="22"/>
          <w:szCs w:val="22"/>
        </w:rPr>
        <w:t xml:space="preserve"> stessa</w:t>
      </w:r>
      <w:r w:rsidRPr="00EB7669">
        <w:rPr>
          <w:rFonts w:asciiTheme="minorHAnsi" w:hAnsiTheme="minorHAnsi"/>
          <w:sz w:val="22"/>
          <w:szCs w:val="22"/>
        </w:rPr>
        <w:t xml:space="preserve"> tecnologia basata sull'IA delle sue auto intelligenti. Entrambi operano all'interno dello stesso ecosistema tecnologico, favorendo sinergie in produzione, marketing ed espansione globale.</w:t>
      </w:r>
    </w:p>
    <w:p w14:paraId="2E1A39E2" w14:textId="38E6D190" w:rsidR="00A75103" w:rsidRPr="00B5513D" w:rsidRDefault="00B86424">
      <w:pPr>
        <w:jc w:val="center"/>
        <w:rPr>
          <w:rFonts w:asciiTheme="minorHAnsi" w:hAnsiTheme="minorHAnsi"/>
          <w:bCs/>
          <w:sz w:val="22"/>
          <w:szCs w:val="22"/>
        </w:rPr>
      </w:pPr>
      <w:r w:rsidRPr="00B5513D">
        <w:rPr>
          <w:rFonts w:asciiTheme="minorHAnsi" w:hAnsiTheme="minorHAnsi"/>
          <w:bCs/>
          <w:sz w:val="22"/>
          <w:szCs w:val="22"/>
        </w:rPr>
        <w:t>–</w:t>
      </w:r>
      <w:r w:rsidR="00AD0A11" w:rsidRPr="00B5513D">
        <w:rPr>
          <w:rFonts w:asciiTheme="minorHAnsi" w:hAnsiTheme="minorHAnsi"/>
          <w:bCs/>
          <w:sz w:val="22"/>
          <w:szCs w:val="22"/>
        </w:rPr>
        <w:t xml:space="preserve"> FINE –</w:t>
      </w:r>
    </w:p>
    <w:p w14:paraId="3BA35FB7" w14:textId="1ED18EE1" w:rsidR="00B86424" w:rsidRPr="00B86424" w:rsidRDefault="00B86424" w:rsidP="00B86424">
      <w:pPr>
        <w:rPr>
          <w:rFonts w:asciiTheme="minorHAnsi" w:hAnsiTheme="minorHAnsi"/>
          <w:b/>
          <w:sz w:val="22"/>
          <w:szCs w:val="22"/>
        </w:rPr>
      </w:pPr>
      <w:r w:rsidRPr="00B86424">
        <w:rPr>
          <w:rFonts w:asciiTheme="minorHAnsi" w:hAnsiTheme="minorHAnsi"/>
          <w:b/>
          <w:sz w:val="22"/>
          <w:szCs w:val="22"/>
        </w:rPr>
        <w:t xml:space="preserve">Note per </w:t>
      </w:r>
      <w:r>
        <w:rPr>
          <w:rFonts w:asciiTheme="minorHAnsi" w:hAnsiTheme="minorHAnsi"/>
          <w:b/>
          <w:sz w:val="22"/>
          <w:szCs w:val="22"/>
        </w:rPr>
        <w:t>i</w:t>
      </w:r>
      <w:r w:rsidRPr="00B86424">
        <w:rPr>
          <w:rFonts w:asciiTheme="minorHAnsi" w:hAnsiTheme="minorHAnsi"/>
          <w:b/>
          <w:sz w:val="22"/>
          <w:szCs w:val="22"/>
        </w:rPr>
        <w:t xml:space="preserve"> redattori</w:t>
      </w:r>
    </w:p>
    <w:p w14:paraId="1AC2CDF9" w14:textId="1585A17D" w:rsidR="000064E3" w:rsidRPr="00B86424" w:rsidRDefault="00011F55" w:rsidP="00011F55">
      <w:pPr>
        <w:spacing w:line="259" w:lineRule="auto"/>
        <w:rPr>
          <w:b/>
          <w:sz w:val="22"/>
          <w:szCs w:val="22"/>
          <w:u w:val="single"/>
        </w:rPr>
      </w:pPr>
      <w:r w:rsidRPr="00B86424">
        <w:rPr>
          <w:b/>
          <w:sz w:val="22"/>
          <w:szCs w:val="22"/>
          <w:u w:val="single"/>
        </w:rPr>
        <w:t>Bio</w:t>
      </w:r>
      <w:r w:rsidR="000064E3" w:rsidRPr="00B86424">
        <w:rPr>
          <w:b/>
          <w:sz w:val="22"/>
          <w:szCs w:val="22"/>
          <w:u w:val="single"/>
        </w:rPr>
        <w:t>grafie</w:t>
      </w:r>
    </w:p>
    <w:p w14:paraId="4B7E3366" w14:textId="6ACB90BD" w:rsidR="00011F55" w:rsidRPr="00224EB7" w:rsidRDefault="00011F55" w:rsidP="00011F55">
      <w:pPr>
        <w:spacing w:line="259" w:lineRule="auto"/>
        <w:rPr>
          <w:b/>
          <w:sz w:val="20"/>
          <w:szCs w:val="20"/>
          <w:lang w:val="en-US"/>
        </w:rPr>
      </w:pPr>
      <w:r w:rsidRPr="00224EB7">
        <w:rPr>
          <w:b/>
          <w:sz w:val="20"/>
          <w:szCs w:val="20"/>
          <w:lang w:val="en-US"/>
        </w:rPr>
        <w:t>Brian Gu</w:t>
      </w:r>
      <w:r w:rsidR="000064E3" w:rsidRPr="00224EB7">
        <w:rPr>
          <w:b/>
          <w:sz w:val="20"/>
          <w:szCs w:val="20"/>
          <w:lang w:val="en-US"/>
        </w:rPr>
        <w:t xml:space="preserve">, </w:t>
      </w:r>
      <w:r w:rsidR="00E87858" w:rsidRPr="00224EB7">
        <w:rPr>
          <w:b/>
          <w:sz w:val="20"/>
          <w:szCs w:val="20"/>
          <w:lang w:val="en-US"/>
        </w:rPr>
        <w:t xml:space="preserve">Vice Chairman and President </w:t>
      </w:r>
      <w:r w:rsidR="003141BF" w:rsidRPr="00224EB7">
        <w:rPr>
          <w:b/>
          <w:sz w:val="20"/>
          <w:szCs w:val="20"/>
          <w:lang w:val="en-US"/>
        </w:rPr>
        <w:t>di XPENG</w:t>
      </w:r>
    </w:p>
    <w:p w14:paraId="50B22AE7" w14:textId="6B6EC09D" w:rsidR="003141BF" w:rsidRPr="00EB7669" w:rsidRDefault="003141BF" w:rsidP="003141BF">
      <w:pPr>
        <w:jc w:val="both"/>
        <w:rPr>
          <w:sz w:val="20"/>
          <w:szCs w:val="20"/>
        </w:rPr>
      </w:pPr>
      <w:r w:rsidRPr="00EB7669">
        <w:rPr>
          <w:sz w:val="20"/>
          <w:szCs w:val="20"/>
        </w:rPr>
        <w:t xml:space="preserve">Brian </w:t>
      </w:r>
      <w:proofErr w:type="spellStart"/>
      <w:r w:rsidRPr="00EB7669">
        <w:rPr>
          <w:sz w:val="20"/>
          <w:szCs w:val="20"/>
        </w:rPr>
        <w:t>Gu</w:t>
      </w:r>
      <w:proofErr w:type="spellEnd"/>
      <w:r w:rsidRPr="00EB7669">
        <w:rPr>
          <w:sz w:val="20"/>
          <w:szCs w:val="20"/>
        </w:rPr>
        <w:t xml:space="preserve"> è </w:t>
      </w:r>
      <w:r w:rsidR="00E87858" w:rsidRPr="00EB7669">
        <w:rPr>
          <w:sz w:val="20"/>
          <w:szCs w:val="20"/>
        </w:rPr>
        <w:t xml:space="preserve">Vice Chairman </w:t>
      </w:r>
      <w:r w:rsidR="005241F1">
        <w:rPr>
          <w:sz w:val="20"/>
          <w:szCs w:val="20"/>
        </w:rPr>
        <w:t>&amp;</w:t>
      </w:r>
      <w:r w:rsidR="00E87858" w:rsidRPr="00EB7669">
        <w:rPr>
          <w:sz w:val="20"/>
          <w:szCs w:val="20"/>
        </w:rPr>
        <w:t xml:space="preserve"> </w:t>
      </w:r>
      <w:proofErr w:type="spellStart"/>
      <w:r w:rsidR="00E87858" w:rsidRPr="00EB7669">
        <w:rPr>
          <w:sz w:val="20"/>
          <w:szCs w:val="20"/>
        </w:rPr>
        <w:t>President</w:t>
      </w:r>
      <w:proofErr w:type="spellEnd"/>
      <w:r w:rsidR="00E87858" w:rsidRPr="00EB7669">
        <w:rPr>
          <w:sz w:val="20"/>
          <w:szCs w:val="20"/>
        </w:rPr>
        <w:t xml:space="preserve"> </w:t>
      </w:r>
      <w:r w:rsidRPr="00EB7669">
        <w:rPr>
          <w:sz w:val="20"/>
          <w:szCs w:val="20"/>
        </w:rPr>
        <w:t xml:space="preserve">di XPENG (NYSE: XPEV; HKEX: 9868), azienda leader in Cina nel settore dei veicoli definiti dall’intelligenza artificiale. Le sue responsabilità comprendono la strategia aziendale, la finanza, gli affari legali e gli investimenti. </w:t>
      </w:r>
      <w:r w:rsidR="005241F1">
        <w:rPr>
          <w:sz w:val="20"/>
          <w:szCs w:val="20"/>
        </w:rPr>
        <w:t>Sovrintende</w:t>
      </w:r>
      <w:r w:rsidRPr="00EB7669">
        <w:rPr>
          <w:sz w:val="20"/>
          <w:szCs w:val="20"/>
        </w:rPr>
        <w:t xml:space="preserve"> lo sviluppo dei mercati internazionali di XPENG, con l’obiettivo di offrire ai clienti globali un’esperienza di mobilità intelligente, avanzata e sostenibile.</w:t>
      </w:r>
    </w:p>
    <w:p w14:paraId="5E24C931" w14:textId="69DB944A" w:rsidR="003141BF" w:rsidRPr="00EB7669" w:rsidRDefault="003141BF" w:rsidP="003141BF">
      <w:pPr>
        <w:jc w:val="both"/>
        <w:rPr>
          <w:sz w:val="20"/>
          <w:szCs w:val="20"/>
        </w:rPr>
      </w:pPr>
      <w:r w:rsidRPr="00EB7669">
        <w:rPr>
          <w:sz w:val="20"/>
          <w:szCs w:val="20"/>
        </w:rPr>
        <w:t xml:space="preserve">Sotto la sua guida, XPENG ha raggiunto traguardi significativi, tra cui la raccolta di oltre 10 miliardi di dollari in capitali, la quotazione sia alla Borsa di New York (NYSE) </w:t>
      </w:r>
      <w:r w:rsidR="005241F1">
        <w:rPr>
          <w:sz w:val="20"/>
          <w:szCs w:val="20"/>
        </w:rPr>
        <w:t>sia</w:t>
      </w:r>
      <w:r w:rsidRPr="00EB7669">
        <w:rPr>
          <w:sz w:val="20"/>
          <w:szCs w:val="20"/>
        </w:rPr>
        <w:t xml:space="preserve"> a quella di Hong Kong (HKEX), la creazione di partnership strategiche con Alibaba, Volkswagen Group e Didi, e il conseguimento per quattro anni consecutivi del massimo rating ESG (AAA nel 2023; AA dal 2020 al 2022) da parte di MSCI ESG </w:t>
      </w:r>
      <w:proofErr w:type="spellStart"/>
      <w:r w:rsidRPr="00EB7669">
        <w:rPr>
          <w:sz w:val="20"/>
          <w:szCs w:val="20"/>
        </w:rPr>
        <w:t>Research</w:t>
      </w:r>
      <w:proofErr w:type="spellEnd"/>
      <w:r w:rsidRPr="00EB7669">
        <w:rPr>
          <w:sz w:val="20"/>
          <w:szCs w:val="20"/>
        </w:rPr>
        <w:t>, il più alto tra le case automobilistiche globali.</w:t>
      </w:r>
    </w:p>
    <w:p w14:paraId="38786AD5" w14:textId="586AFFE2" w:rsidR="000064E3" w:rsidRPr="00EB7669" w:rsidRDefault="003141BF" w:rsidP="000064E3">
      <w:pPr>
        <w:jc w:val="both"/>
        <w:rPr>
          <w:sz w:val="20"/>
          <w:szCs w:val="20"/>
        </w:rPr>
      </w:pPr>
      <w:r w:rsidRPr="00EB7669">
        <w:rPr>
          <w:sz w:val="20"/>
          <w:szCs w:val="20"/>
        </w:rPr>
        <w:t xml:space="preserve">Prima di entrare in XPENG, </w:t>
      </w:r>
      <w:proofErr w:type="spellStart"/>
      <w:r w:rsidRPr="00EB7669">
        <w:rPr>
          <w:sz w:val="20"/>
          <w:szCs w:val="20"/>
        </w:rPr>
        <w:t>Gu</w:t>
      </w:r>
      <w:proofErr w:type="spellEnd"/>
      <w:r w:rsidRPr="00EB7669">
        <w:rPr>
          <w:sz w:val="20"/>
          <w:szCs w:val="20"/>
        </w:rPr>
        <w:t xml:space="preserve"> è stato </w:t>
      </w:r>
      <w:proofErr w:type="spellStart"/>
      <w:r w:rsidRPr="00EB7669">
        <w:rPr>
          <w:sz w:val="20"/>
          <w:szCs w:val="20"/>
        </w:rPr>
        <w:t>Managing</w:t>
      </w:r>
      <w:proofErr w:type="spellEnd"/>
      <w:r w:rsidRPr="00EB7669">
        <w:rPr>
          <w:sz w:val="20"/>
          <w:szCs w:val="20"/>
        </w:rPr>
        <w:t xml:space="preserve"> Director, Presidente dell’Investment Banking per l’Asia Pacifico e membro del Global Strategic </w:t>
      </w:r>
      <w:proofErr w:type="spellStart"/>
      <w:r w:rsidRPr="00EB7669">
        <w:rPr>
          <w:sz w:val="20"/>
          <w:szCs w:val="20"/>
        </w:rPr>
        <w:t>Advisory</w:t>
      </w:r>
      <w:proofErr w:type="spellEnd"/>
      <w:r w:rsidRPr="00EB7669">
        <w:rPr>
          <w:sz w:val="20"/>
          <w:szCs w:val="20"/>
        </w:rPr>
        <w:t xml:space="preserve"> </w:t>
      </w:r>
      <w:proofErr w:type="spellStart"/>
      <w:r w:rsidRPr="00EB7669">
        <w:rPr>
          <w:sz w:val="20"/>
          <w:szCs w:val="20"/>
        </w:rPr>
        <w:t>Council</w:t>
      </w:r>
      <w:proofErr w:type="spellEnd"/>
      <w:r w:rsidRPr="00EB7669">
        <w:rPr>
          <w:sz w:val="20"/>
          <w:szCs w:val="20"/>
        </w:rPr>
        <w:t xml:space="preserve"> di J.P. Morgan. Ha conseguito un MBA presso la Yale University, un dottorato in Biochimica presso la University of Washington School of Medicine e una laurea in Chimica presso la University of Oregon.</w:t>
      </w:r>
    </w:p>
    <w:p w14:paraId="400C0FB8" w14:textId="29C3D126" w:rsidR="003141BF" w:rsidRPr="00EB7669" w:rsidRDefault="003141BF" w:rsidP="003141BF">
      <w:pPr>
        <w:spacing w:line="259" w:lineRule="auto"/>
        <w:rPr>
          <w:b/>
          <w:sz w:val="20"/>
          <w:szCs w:val="20"/>
        </w:rPr>
      </w:pPr>
      <w:proofErr w:type="spellStart"/>
      <w:r w:rsidRPr="00EB7669">
        <w:rPr>
          <w:b/>
          <w:sz w:val="20"/>
          <w:szCs w:val="20"/>
        </w:rPr>
        <w:t>JuanMa</w:t>
      </w:r>
      <w:proofErr w:type="spellEnd"/>
      <w:r w:rsidRPr="00EB7669">
        <w:rPr>
          <w:b/>
          <w:sz w:val="20"/>
          <w:szCs w:val="20"/>
        </w:rPr>
        <w:t xml:space="preserve"> Lopez, Vice </w:t>
      </w:r>
      <w:proofErr w:type="spellStart"/>
      <w:r w:rsidRPr="00EB7669">
        <w:rPr>
          <w:b/>
          <w:sz w:val="20"/>
          <w:szCs w:val="20"/>
        </w:rPr>
        <w:t>President</w:t>
      </w:r>
      <w:proofErr w:type="spellEnd"/>
      <w:r w:rsidRPr="00EB7669">
        <w:rPr>
          <w:b/>
          <w:sz w:val="20"/>
          <w:szCs w:val="20"/>
        </w:rPr>
        <w:t xml:space="preserve"> Design Center di XPENG</w:t>
      </w:r>
    </w:p>
    <w:p w14:paraId="307E23EB" w14:textId="3A7365D4" w:rsidR="000064E3" w:rsidRPr="00EB7669" w:rsidRDefault="000064E3" w:rsidP="000064E3">
      <w:pPr>
        <w:jc w:val="both"/>
        <w:rPr>
          <w:sz w:val="20"/>
          <w:szCs w:val="20"/>
        </w:rPr>
      </w:pPr>
      <w:proofErr w:type="spellStart"/>
      <w:r w:rsidRPr="00EB7669">
        <w:rPr>
          <w:sz w:val="20"/>
          <w:szCs w:val="20"/>
        </w:rPr>
        <w:t>JuanMa</w:t>
      </w:r>
      <w:proofErr w:type="spellEnd"/>
      <w:r w:rsidRPr="00EB7669">
        <w:rPr>
          <w:sz w:val="20"/>
          <w:szCs w:val="20"/>
        </w:rPr>
        <w:t xml:space="preserve"> Lopez</w:t>
      </w:r>
      <w:r w:rsidR="005241F1">
        <w:rPr>
          <w:sz w:val="20"/>
          <w:szCs w:val="20"/>
        </w:rPr>
        <w:t xml:space="preserve"> è </w:t>
      </w:r>
      <w:r w:rsidRPr="00EB7669">
        <w:rPr>
          <w:sz w:val="20"/>
          <w:szCs w:val="20"/>
        </w:rPr>
        <w:t xml:space="preserve">Vice </w:t>
      </w:r>
      <w:proofErr w:type="spellStart"/>
      <w:r w:rsidRPr="00EB7669">
        <w:rPr>
          <w:sz w:val="20"/>
          <w:szCs w:val="20"/>
        </w:rPr>
        <w:t>President</w:t>
      </w:r>
      <w:proofErr w:type="spellEnd"/>
      <w:r w:rsidRPr="00EB7669">
        <w:rPr>
          <w:sz w:val="20"/>
          <w:szCs w:val="20"/>
        </w:rPr>
        <w:t xml:space="preserve"> Design Center di XPENG</w:t>
      </w:r>
      <w:r w:rsidR="005241F1">
        <w:rPr>
          <w:sz w:val="20"/>
          <w:szCs w:val="20"/>
        </w:rPr>
        <w:t>. D</w:t>
      </w:r>
      <w:r w:rsidRPr="00EB7669">
        <w:rPr>
          <w:sz w:val="20"/>
          <w:szCs w:val="20"/>
        </w:rPr>
        <w:t>efinito un “talento versatile a 360°” nel design industriale automobilistico</w:t>
      </w:r>
      <w:r w:rsidR="005241F1">
        <w:rPr>
          <w:sz w:val="20"/>
          <w:szCs w:val="20"/>
        </w:rPr>
        <w:t xml:space="preserve">, </w:t>
      </w:r>
      <w:r w:rsidRPr="00EB7669">
        <w:rPr>
          <w:sz w:val="20"/>
          <w:szCs w:val="20"/>
        </w:rPr>
        <w:t xml:space="preserve">vanta una vasta esperienza </w:t>
      </w:r>
      <w:r w:rsidR="005241F1">
        <w:rPr>
          <w:sz w:val="20"/>
          <w:szCs w:val="20"/>
        </w:rPr>
        <w:t>nel design esterno e interno in ambito automotive</w:t>
      </w:r>
      <w:r w:rsidRPr="00EB7669">
        <w:rPr>
          <w:sz w:val="20"/>
          <w:szCs w:val="20"/>
        </w:rPr>
        <w:t xml:space="preserve">, oltre a una solida competenza nella gestione di </w:t>
      </w:r>
      <w:proofErr w:type="gramStart"/>
      <w:r w:rsidRPr="00EB7669">
        <w:rPr>
          <w:sz w:val="20"/>
          <w:szCs w:val="20"/>
        </w:rPr>
        <w:t>team</w:t>
      </w:r>
      <w:proofErr w:type="gramEnd"/>
      <w:r w:rsidRPr="00EB7669">
        <w:rPr>
          <w:sz w:val="20"/>
          <w:szCs w:val="20"/>
        </w:rPr>
        <w:t xml:space="preserve"> di design a livello internazionale. Con 24 anni di esperienza nel settore, ha lavorato per prestigiosi marchi di auto di lusso come Genesis, Lamborghini, Ferrari, Audi e SEAT, firmando numerosi modelli iconici. </w:t>
      </w:r>
    </w:p>
    <w:p w14:paraId="0186535D" w14:textId="77777777" w:rsidR="000064E3" w:rsidRPr="00EB7669" w:rsidRDefault="000064E3" w:rsidP="000064E3">
      <w:pPr>
        <w:jc w:val="both"/>
        <w:rPr>
          <w:sz w:val="20"/>
          <w:szCs w:val="20"/>
        </w:rPr>
      </w:pPr>
      <w:r w:rsidRPr="00EB7669">
        <w:rPr>
          <w:sz w:val="20"/>
          <w:szCs w:val="20"/>
        </w:rPr>
        <w:t xml:space="preserve">Nel 2001 entra in Lamborghini come Head of Interior Design, guidando la progettazione del modello di maggior successo del marchio, la Gallardo Spider, oltre che di vetture di punta come la </w:t>
      </w:r>
      <w:proofErr w:type="spellStart"/>
      <w:r w:rsidRPr="00EB7669">
        <w:rPr>
          <w:sz w:val="20"/>
          <w:szCs w:val="20"/>
        </w:rPr>
        <w:t>Murciélago</w:t>
      </w:r>
      <w:proofErr w:type="spellEnd"/>
      <w:r w:rsidRPr="00EB7669">
        <w:rPr>
          <w:sz w:val="20"/>
          <w:szCs w:val="20"/>
        </w:rPr>
        <w:t xml:space="preserve"> Barchetta e la Miura Concept.</w:t>
      </w:r>
    </w:p>
    <w:p w14:paraId="7ABE5A7B" w14:textId="06A1D0BD" w:rsidR="000064E3" w:rsidRPr="00EB7669" w:rsidRDefault="000064E3" w:rsidP="000064E3">
      <w:pPr>
        <w:jc w:val="both"/>
        <w:rPr>
          <w:sz w:val="20"/>
          <w:szCs w:val="20"/>
        </w:rPr>
      </w:pPr>
      <w:r w:rsidRPr="00EB7669">
        <w:rPr>
          <w:sz w:val="20"/>
          <w:szCs w:val="20"/>
        </w:rPr>
        <w:t>Nel 2004 passa ad Audi come Interior Design Manager, contribuendo al</w:t>
      </w:r>
      <w:r w:rsidR="00F73911">
        <w:rPr>
          <w:sz w:val="20"/>
          <w:szCs w:val="20"/>
        </w:rPr>
        <w:t xml:space="preserve">la progettazione </w:t>
      </w:r>
      <w:r w:rsidRPr="00EB7669">
        <w:rPr>
          <w:sz w:val="20"/>
          <w:szCs w:val="20"/>
        </w:rPr>
        <w:t>dell’Audi Avantissimo, dell’Audi A4 e del concept Audi quattro, introducendo combinazioni innovative di plancia e nuovi materiali per gli interni, dando vita a modelli di grande influenza a livello globale.</w:t>
      </w:r>
    </w:p>
    <w:p w14:paraId="73A223CE" w14:textId="2651762A" w:rsidR="000064E3" w:rsidRPr="00EB7669" w:rsidRDefault="000064E3" w:rsidP="000064E3">
      <w:pPr>
        <w:jc w:val="both"/>
        <w:rPr>
          <w:sz w:val="20"/>
          <w:szCs w:val="20"/>
        </w:rPr>
      </w:pPr>
      <w:r w:rsidRPr="00EB7669">
        <w:rPr>
          <w:sz w:val="20"/>
          <w:szCs w:val="20"/>
        </w:rPr>
        <w:lastRenderedPageBreak/>
        <w:t>Dal 2010 al 2018 è stato Head of Exterior Design di Ferrari, partecipando al design di 25 modelli. Il suo lavoro ha raggiunto un equilibrio perfetto tra sportività e funzionalità, dando forma a GT e supercar iconiche amate dagli appassionati. Tra i progetti più rilevanti figurano La Ferrari, SF90 Stradale e Ferrari Monza SP.</w:t>
      </w:r>
    </w:p>
    <w:p w14:paraId="2E44913F" w14:textId="77777777" w:rsidR="000064E3" w:rsidRPr="00EB7669" w:rsidRDefault="000064E3" w:rsidP="000064E3">
      <w:pPr>
        <w:jc w:val="both"/>
        <w:rPr>
          <w:sz w:val="20"/>
          <w:szCs w:val="20"/>
        </w:rPr>
      </w:pPr>
      <w:r w:rsidRPr="00EB7669">
        <w:rPr>
          <w:sz w:val="20"/>
          <w:szCs w:val="20"/>
        </w:rPr>
        <w:t>Nel 2018 entra in BYD come Global Exterior Design Director, dove ha guidato il design esterno della concept car BYD E-SEED GT. La sua originale “filosofia del design del drago” ha saputo fondere l’estetica culturale cinese con l’innovazione tecnologica, aprendo una nuova strada stilistica per i modelli BYD del futuro.</w:t>
      </w:r>
    </w:p>
    <w:p w14:paraId="091AA30E" w14:textId="7EA73B3A" w:rsidR="00011F55" w:rsidRPr="00EB7669" w:rsidRDefault="000064E3" w:rsidP="000064E3">
      <w:pPr>
        <w:jc w:val="both"/>
        <w:rPr>
          <w:sz w:val="20"/>
          <w:szCs w:val="20"/>
        </w:rPr>
      </w:pPr>
      <w:r w:rsidRPr="00EB7669">
        <w:rPr>
          <w:sz w:val="20"/>
          <w:szCs w:val="20"/>
        </w:rPr>
        <w:t xml:space="preserve">Da giugno 2024 è Vice </w:t>
      </w:r>
      <w:proofErr w:type="spellStart"/>
      <w:r w:rsidRPr="00EB7669">
        <w:rPr>
          <w:sz w:val="20"/>
          <w:szCs w:val="20"/>
        </w:rPr>
        <w:t>President</w:t>
      </w:r>
      <w:proofErr w:type="spellEnd"/>
      <w:r w:rsidRPr="00EB7669">
        <w:rPr>
          <w:sz w:val="20"/>
          <w:szCs w:val="20"/>
        </w:rPr>
        <w:t xml:space="preserve"> Design Center di XPENG.</w:t>
      </w:r>
    </w:p>
    <w:p w14:paraId="002D2928" w14:textId="45592CDB" w:rsidR="00A75103" w:rsidRPr="00EB7669" w:rsidRDefault="00AD0A11">
      <w:pPr>
        <w:spacing w:line="259" w:lineRule="auto"/>
        <w:rPr>
          <w:b/>
          <w:sz w:val="20"/>
          <w:szCs w:val="20"/>
        </w:rPr>
      </w:pPr>
      <w:r w:rsidRPr="00EB7669">
        <w:rPr>
          <w:b/>
          <w:sz w:val="20"/>
          <w:szCs w:val="20"/>
        </w:rPr>
        <w:t>Informazioni su XPENG</w:t>
      </w:r>
    </w:p>
    <w:p w14:paraId="444ABABE" w14:textId="3BE17795" w:rsidR="00A75103" w:rsidRPr="00EB7669" w:rsidRDefault="00AD0A11" w:rsidP="00624EC1">
      <w:pPr>
        <w:jc w:val="both"/>
        <w:rPr>
          <w:sz w:val="20"/>
          <w:szCs w:val="20"/>
        </w:rPr>
      </w:pPr>
      <w:r w:rsidRPr="00EB7669">
        <w:rPr>
          <w:sz w:val="20"/>
          <w:szCs w:val="20"/>
        </w:rPr>
        <w:t xml:space="preserve">Fondata nel 2014, XPENG è un'azienda cinese leader nella mobilità guidata dall'IA che progetta, sviluppa, produce e commercializza veicoli elettrici intelligenti, rivolgendosi a una base crescente di consumatori esperti di tecnologia. Con il rapido progresso dell'IA, XPENG aspira a diventare un leader globale nella mobilità IA, con la missione di guidare la rivoluzione dei veicoli elettrici intelligenti attraverso tecnologia all'avanguardia, plasmando il futuro della mobilità. Per migliorare l'esperienza del cliente, XPENG sviluppa internamente la sua tecnologia avanzata di assistenza alla guida (ADAS) e il sistema operativo intelligente in-car, insieme ai sistemi fondamentali del veicolo come il gruppo propulsore e l'architettura elettrica/elettronica (EEA). Con sede a Guangzhou, Cina, XPENG opera anche in uffici chiave a Pechino, Shanghai, Silicon Valley e Amsterdam. I suoi veicoli elettrici intelligenti sono principalmente prodotti nei suoi stabilimenti di Zhaoqing e Guangzhou, nella provincia di Guangdong. XPENG è quotata alla Borsa di New York (NYSE: XPEV) e alla Borsa di Hong Kong (HKEX: 9868). </w:t>
      </w:r>
    </w:p>
    <w:p w14:paraId="01EAE1CB" w14:textId="77777777" w:rsidR="00A75103" w:rsidRPr="00EB7669" w:rsidRDefault="00AD0A11">
      <w:pPr>
        <w:spacing w:line="259" w:lineRule="auto"/>
        <w:rPr>
          <w:sz w:val="20"/>
          <w:szCs w:val="20"/>
        </w:rPr>
      </w:pPr>
      <w:r w:rsidRPr="00EB7669">
        <w:rPr>
          <w:sz w:val="20"/>
          <w:szCs w:val="20"/>
        </w:rPr>
        <w:t xml:space="preserve">Per ulteriori informazioni, visita </w:t>
      </w:r>
      <w:hyperlink r:id="rId11">
        <w:r w:rsidR="00A75103" w:rsidRPr="00EB7669">
          <w:rPr>
            <w:color w:val="467886"/>
            <w:sz w:val="20"/>
            <w:szCs w:val="20"/>
            <w:u w:val="single"/>
          </w:rPr>
          <w:t>https://www.xpeng.com/</w:t>
        </w:r>
      </w:hyperlink>
      <w:r w:rsidRPr="00EB7669">
        <w:rPr>
          <w:sz w:val="20"/>
          <w:szCs w:val="20"/>
        </w:rPr>
        <w:t>.</w:t>
      </w:r>
    </w:p>
    <w:p w14:paraId="2AE4E943" w14:textId="77777777" w:rsidR="00A75103" w:rsidRPr="00EB7669" w:rsidRDefault="00AD0A11">
      <w:pPr>
        <w:spacing w:line="259" w:lineRule="auto"/>
        <w:rPr>
          <w:sz w:val="20"/>
          <w:szCs w:val="20"/>
        </w:rPr>
      </w:pPr>
      <w:r w:rsidRPr="00EB7669">
        <w:rPr>
          <w:b/>
          <w:sz w:val="20"/>
          <w:szCs w:val="20"/>
        </w:rPr>
        <w:t>Informazioni su ATFLOW</w:t>
      </w:r>
    </w:p>
    <w:p w14:paraId="2AD571E1" w14:textId="77777777" w:rsidR="00A75103" w:rsidRPr="00EB7669" w:rsidRDefault="00AD0A11">
      <w:pPr>
        <w:spacing w:line="259" w:lineRule="auto"/>
        <w:jc w:val="both"/>
        <w:rPr>
          <w:sz w:val="20"/>
          <w:szCs w:val="20"/>
        </w:rPr>
      </w:pPr>
      <w:r w:rsidRPr="00EB7669">
        <w:rPr>
          <w:sz w:val="20"/>
          <w:szCs w:val="20"/>
        </w:rPr>
        <w:t xml:space="preserve">ATFLOW è una società italiana specializzata nell'importazione e distribuzione di </w:t>
      </w:r>
      <w:proofErr w:type="gramStart"/>
      <w:r w:rsidRPr="00EB7669">
        <w:rPr>
          <w:sz w:val="20"/>
          <w:szCs w:val="20"/>
        </w:rPr>
        <w:t>brand</w:t>
      </w:r>
      <w:proofErr w:type="gramEnd"/>
      <w:r w:rsidRPr="00EB7669">
        <w:rPr>
          <w:sz w:val="20"/>
          <w:szCs w:val="20"/>
        </w:rPr>
        <w:t xml:space="preserve"> automobilistici all'avanguardia, con un focus sulla mobilità sostenibile e ad alto contenuto tecnologico. ATFLOW, importatore e distributore in esclusiva per il mercato italiano del marchio XPENG, si distingue nel panorama nazionale per la sua capacità di integrare competenza tecnica consolidata e soluzioni innovative, grazie a una profonda conoscenza del mercato automobilistico e delle sue evoluzioni. </w:t>
      </w:r>
    </w:p>
    <w:p w14:paraId="1738422C" w14:textId="77777777" w:rsidR="00B86424" w:rsidRPr="00613899" w:rsidRDefault="00B86424" w:rsidP="00B86424">
      <w:pPr>
        <w:jc w:val="both"/>
        <w:rPr>
          <w:sz w:val="18"/>
          <w:szCs w:val="18"/>
        </w:rPr>
      </w:pPr>
      <w:r w:rsidRPr="00613899">
        <w:rPr>
          <w:b/>
          <w:bCs/>
          <w:sz w:val="18"/>
          <w:szCs w:val="18"/>
        </w:rPr>
        <w:t>Contatti Media</w:t>
      </w:r>
    </w:p>
    <w:p w14:paraId="3622163B" w14:textId="77777777" w:rsidR="00B86424" w:rsidRDefault="00B86424" w:rsidP="00B86424">
      <w:pPr>
        <w:spacing w:line="240" w:lineRule="auto"/>
        <w:rPr>
          <w:sz w:val="18"/>
          <w:szCs w:val="18"/>
        </w:rPr>
        <w:sectPr w:rsidR="00B86424" w:rsidSect="00991CCF">
          <w:headerReference w:type="default" r:id="rId12"/>
          <w:footerReference w:type="even" r:id="rId13"/>
          <w:footerReference w:type="default" r:id="rId14"/>
          <w:pgSz w:w="11906" w:h="16838"/>
          <w:pgMar w:top="1985" w:right="1440" w:bottom="1440" w:left="1440" w:header="720" w:footer="720" w:gutter="0"/>
          <w:pgNumType w:start="1"/>
          <w:cols w:space="720"/>
        </w:sectPr>
      </w:pPr>
    </w:p>
    <w:p w14:paraId="644F5FFC" w14:textId="77777777" w:rsidR="00B86424" w:rsidRPr="00B86424" w:rsidRDefault="00B86424" w:rsidP="00B86424">
      <w:pPr>
        <w:spacing w:line="240" w:lineRule="auto"/>
        <w:rPr>
          <w:sz w:val="18"/>
          <w:szCs w:val="18"/>
        </w:rPr>
      </w:pPr>
      <w:r w:rsidRPr="00613899">
        <w:rPr>
          <w:sz w:val="18"/>
          <w:szCs w:val="18"/>
        </w:rPr>
        <w:t>Anice s.r.l.</w:t>
      </w:r>
      <w:r w:rsidRPr="00613899">
        <w:rPr>
          <w:sz w:val="18"/>
          <w:szCs w:val="18"/>
        </w:rPr>
        <w:br/>
        <w:t>Via Torre Pellice 17 – 10156 Torino</w:t>
      </w:r>
      <w:r w:rsidRPr="00613899">
        <w:rPr>
          <w:sz w:val="18"/>
          <w:szCs w:val="18"/>
        </w:rPr>
        <w:br/>
        <w:t xml:space="preserve">Tel. </w:t>
      </w:r>
      <w:r w:rsidRPr="00B86424">
        <w:rPr>
          <w:sz w:val="18"/>
          <w:szCs w:val="18"/>
        </w:rPr>
        <w:t>+39 011 0161111</w:t>
      </w:r>
      <w:r w:rsidRPr="00B86424">
        <w:rPr>
          <w:sz w:val="18"/>
          <w:szCs w:val="18"/>
        </w:rPr>
        <w:br/>
      </w:r>
      <w:hyperlink r:id="rId15" w:history="1">
        <w:r w:rsidRPr="00B86424">
          <w:rPr>
            <w:rStyle w:val="Collegamentoipertestuale"/>
            <w:sz w:val="18"/>
            <w:szCs w:val="18"/>
          </w:rPr>
          <w:t>xpeng@anicecommunication.com</w:t>
        </w:r>
      </w:hyperlink>
    </w:p>
    <w:p w14:paraId="542223C2" w14:textId="77777777" w:rsidR="00B86424" w:rsidRPr="00613899" w:rsidRDefault="00B86424" w:rsidP="00B86424">
      <w:pPr>
        <w:spacing w:line="240" w:lineRule="auto"/>
        <w:rPr>
          <w:sz w:val="18"/>
          <w:szCs w:val="18"/>
        </w:rPr>
      </w:pPr>
      <w:r w:rsidRPr="00613899">
        <w:rPr>
          <w:sz w:val="18"/>
          <w:szCs w:val="18"/>
        </w:rPr>
        <w:t>Roberto Beltramolli | +39 335 6068559</w:t>
      </w:r>
      <w:r w:rsidRPr="00613899">
        <w:rPr>
          <w:sz w:val="18"/>
          <w:szCs w:val="18"/>
        </w:rPr>
        <w:br/>
      </w:r>
      <w:hyperlink r:id="rId16" w:history="1">
        <w:r w:rsidRPr="00613899">
          <w:rPr>
            <w:rStyle w:val="Collegamentoipertestuale"/>
            <w:sz w:val="18"/>
            <w:szCs w:val="18"/>
          </w:rPr>
          <w:t>roberto.beltramolli@anicecommunication.com</w:t>
        </w:r>
      </w:hyperlink>
    </w:p>
    <w:p w14:paraId="3CC2A1D1" w14:textId="77777777" w:rsidR="00B86424" w:rsidRPr="00613899" w:rsidRDefault="00B86424" w:rsidP="00B86424">
      <w:pPr>
        <w:spacing w:line="240" w:lineRule="auto"/>
        <w:rPr>
          <w:sz w:val="18"/>
          <w:szCs w:val="18"/>
        </w:rPr>
      </w:pPr>
      <w:r w:rsidRPr="00613899">
        <w:rPr>
          <w:sz w:val="18"/>
          <w:szCs w:val="18"/>
        </w:rPr>
        <w:t>Paola Maina | +39 347 6713167</w:t>
      </w:r>
      <w:r w:rsidRPr="00613899">
        <w:rPr>
          <w:sz w:val="18"/>
          <w:szCs w:val="18"/>
        </w:rPr>
        <w:br/>
      </w:r>
      <w:hyperlink r:id="rId17" w:history="1">
        <w:r w:rsidRPr="00613899">
          <w:rPr>
            <w:rStyle w:val="Collegamentoipertestuale"/>
            <w:sz w:val="18"/>
            <w:szCs w:val="18"/>
          </w:rPr>
          <w:t>paola.maina@anicecommunication.com</w:t>
        </w:r>
      </w:hyperlink>
    </w:p>
    <w:p w14:paraId="54BB9845" w14:textId="77777777" w:rsidR="00B86424" w:rsidRDefault="00B86424" w:rsidP="00B86424">
      <w:pPr>
        <w:jc w:val="center"/>
        <w:rPr>
          <w:rFonts w:asciiTheme="minorHAnsi" w:hAnsiTheme="minorHAnsi"/>
          <w:b/>
          <w:sz w:val="22"/>
          <w:szCs w:val="22"/>
        </w:rPr>
        <w:sectPr w:rsidR="00B86424" w:rsidSect="00B86424">
          <w:type w:val="continuous"/>
          <w:pgSz w:w="11906" w:h="16838"/>
          <w:pgMar w:top="1985" w:right="1440" w:bottom="1440" w:left="1440" w:header="720" w:footer="720" w:gutter="0"/>
          <w:pgNumType w:start="1"/>
          <w:cols w:num="2" w:space="720"/>
        </w:sectPr>
      </w:pPr>
    </w:p>
    <w:p w14:paraId="68FE0C4A" w14:textId="77777777" w:rsidR="00A75103" w:rsidRDefault="00A75103" w:rsidP="00B86424">
      <w:pPr>
        <w:spacing w:after="120" w:line="240" w:lineRule="auto"/>
        <w:rPr>
          <w:b/>
          <w:sz w:val="20"/>
          <w:szCs w:val="20"/>
        </w:rPr>
      </w:pPr>
    </w:p>
    <w:sectPr w:rsidR="00A75103" w:rsidSect="00B86424">
      <w:type w:val="continuous"/>
      <w:pgSz w:w="11906" w:h="16838"/>
      <w:pgMar w:top="1985"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73D51" w14:textId="77777777" w:rsidR="0066546B" w:rsidRDefault="0066546B">
      <w:pPr>
        <w:spacing w:after="0" w:line="240" w:lineRule="auto"/>
      </w:pPr>
      <w:r>
        <w:separator/>
      </w:r>
    </w:p>
  </w:endnote>
  <w:endnote w:type="continuationSeparator" w:id="0">
    <w:p w14:paraId="251070DB" w14:textId="77777777" w:rsidR="0066546B" w:rsidRDefault="006654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panose1 w:val="00000000000000000000"/>
    <w:charset w:val="00"/>
    <w:family w:val="auto"/>
    <w:pitch w:val="variable"/>
    <w:sig w:usb0="00000003" w:usb1="0200E4B4" w:usb2="00000000" w:usb3="00000000" w:csb0="00000001" w:csb1="00000000"/>
    <w:embedRegular r:id="rId1" w:fontKey="{611E566B-12E9-4387-8AE2-7901FD099D3F}"/>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embedRegular r:id="rId2" w:fontKey="{89BC5F39-EE80-4CB9-8760-C590C88FFE51}"/>
    <w:embedBold r:id="rId3" w:fontKey="{83646A5A-C8DA-4C47-96B5-AC5CD8E22DFA}"/>
    <w:embedItalic r:id="rId4" w:fontKey="{8F1E4442-12C0-4EDD-AEC2-D194A9AB86F9}"/>
    <w:embedBoldItalic r:id="rId5" w:fontKey="{1E778080-1540-478A-816F-1582EC22F565}"/>
  </w:font>
  <w:font w:name="Aptos Display">
    <w:charset w:val="00"/>
    <w:family w:val="swiss"/>
    <w:pitch w:val="variable"/>
    <w:sig w:usb0="20000287" w:usb1="00000003" w:usb2="00000000" w:usb3="00000000" w:csb0="0000019F" w:csb1="00000000"/>
    <w:embedRegular r:id="rId6" w:fontKey="{61CB447F-BECF-4161-9529-2E1C2A48B43E}"/>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embedRegular r:id="rId7" w:fontKey="{D6B6AAFA-D29A-4AD7-9C7C-6AC24810DAAF}"/>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D5785" w14:textId="77777777" w:rsidR="00A75103" w:rsidRDefault="00AD0A11">
    <w:pPr>
      <w:pBdr>
        <w:top w:val="nil"/>
        <w:left w:val="nil"/>
        <w:bottom w:val="nil"/>
        <w:right w:val="nil"/>
        <w:between w:val="nil"/>
      </w:pBdr>
      <w:tabs>
        <w:tab w:val="center" w:pos="4513"/>
        <w:tab w:val="right" w:pos="9026"/>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3E135D50" w14:textId="77777777" w:rsidR="00A75103" w:rsidRDefault="00A75103">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5ABD0" w14:textId="77777777" w:rsidR="00A75103" w:rsidRDefault="00AD0A11">
    <w:pPr>
      <w:pBdr>
        <w:top w:val="nil"/>
        <w:left w:val="nil"/>
        <w:bottom w:val="nil"/>
        <w:right w:val="nil"/>
        <w:between w:val="nil"/>
      </w:pBdr>
      <w:tabs>
        <w:tab w:val="center" w:pos="4513"/>
        <w:tab w:val="right" w:pos="9026"/>
      </w:tabs>
      <w:spacing w:after="0" w:line="240" w:lineRule="auto"/>
      <w:jc w:val="center"/>
      <w:rPr>
        <w:color w:val="000000"/>
        <w:sz w:val="18"/>
        <w:szCs w:val="18"/>
      </w:rPr>
    </w:pPr>
    <w:r>
      <w:rPr>
        <w:color w:val="000000"/>
        <w:sz w:val="18"/>
        <w:szCs w:val="18"/>
      </w:rPr>
      <w:fldChar w:fldCharType="begin"/>
    </w:r>
    <w:r>
      <w:rPr>
        <w:color w:val="000000"/>
        <w:sz w:val="18"/>
        <w:szCs w:val="18"/>
      </w:rPr>
      <w:instrText>PAGE</w:instrText>
    </w:r>
    <w:r>
      <w:rPr>
        <w:color w:val="000000"/>
        <w:sz w:val="18"/>
        <w:szCs w:val="18"/>
      </w:rPr>
      <w:fldChar w:fldCharType="separate"/>
    </w:r>
    <w:r w:rsidR="00551606">
      <w:rPr>
        <w:noProof/>
        <w:color w:val="000000"/>
        <w:sz w:val="18"/>
        <w:szCs w:val="18"/>
      </w:rPr>
      <w:t>1</w:t>
    </w:r>
    <w:r>
      <w:rPr>
        <w:color w:val="000000"/>
        <w:sz w:val="18"/>
        <w:szCs w:val="18"/>
      </w:rPr>
      <w:fldChar w:fldCharType="end"/>
    </w:r>
  </w:p>
  <w:p w14:paraId="4ABCFB91" w14:textId="77777777" w:rsidR="00A75103" w:rsidRDefault="00A75103">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D87C7" w14:textId="77777777" w:rsidR="0066546B" w:rsidRDefault="0066546B">
      <w:pPr>
        <w:spacing w:after="0" w:line="240" w:lineRule="auto"/>
      </w:pPr>
      <w:r>
        <w:separator/>
      </w:r>
    </w:p>
  </w:footnote>
  <w:footnote w:type="continuationSeparator" w:id="0">
    <w:p w14:paraId="0543FD74" w14:textId="77777777" w:rsidR="0066546B" w:rsidRDefault="006654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0D201" w14:textId="77777777" w:rsidR="00A75103" w:rsidRDefault="00AD0A11">
    <w:pPr>
      <w:pBdr>
        <w:top w:val="nil"/>
        <w:left w:val="nil"/>
        <w:bottom w:val="nil"/>
        <w:right w:val="nil"/>
        <w:between w:val="nil"/>
      </w:pBdr>
      <w:tabs>
        <w:tab w:val="center" w:pos="4513"/>
        <w:tab w:val="right" w:pos="9026"/>
      </w:tabs>
      <w:spacing w:after="0" w:line="240" w:lineRule="auto"/>
      <w:jc w:val="center"/>
      <w:rPr>
        <w:color w:val="000000"/>
      </w:rPr>
    </w:pPr>
    <w:r>
      <w:rPr>
        <w:noProof/>
        <w:color w:val="000000"/>
      </w:rPr>
      <w:drawing>
        <wp:inline distT="0" distB="0" distL="0" distR="0" wp14:anchorId="5FBDAB1A" wp14:editId="0A59F7B0">
          <wp:extent cx="2471431" cy="319266"/>
          <wp:effectExtent l="0" t="0" r="0" b="0"/>
          <wp:docPr id="215141811" name="image1.png" descr="Uno sfondo nero con un quadrato nero&#10;&#10;Descrizione generata automaticamente con confidenza media"/>
          <wp:cNvGraphicFramePr/>
          <a:graphic xmlns:a="http://schemas.openxmlformats.org/drawingml/2006/main">
            <a:graphicData uri="http://schemas.openxmlformats.org/drawingml/2006/picture">
              <pic:pic xmlns:pic="http://schemas.openxmlformats.org/drawingml/2006/picture">
                <pic:nvPicPr>
                  <pic:cNvPr id="0" name="image1.png" descr="Uno sfondo nero con un quadrato nero&#10;&#10;Descrizione generata automaticamente con confidenza media"/>
                  <pic:cNvPicPr preferRelativeResize="0"/>
                </pic:nvPicPr>
                <pic:blipFill>
                  <a:blip r:embed="rId1"/>
                  <a:srcRect/>
                  <a:stretch>
                    <a:fillRect/>
                  </a:stretch>
                </pic:blipFill>
                <pic:spPr>
                  <a:xfrm>
                    <a:off x="0" y="0"/>
                    <a:ext cx="2471431" cy="319266"/>
                  </a:xfrm>
                  <a:prstGeom prst="rect">
                    <a:avLst/>
                  </a:prstGeom>
                  <a:ln/>
                </pic:spPr>
              </pic:pic>
            </a:graphicData>
          </a:graphic>
        </wp:inline>
      </w:drawing>
    </w:r>
  </w:p>
  <w:p w14:paraId="33154795" w14:textId="77777777" w:rsidR="00A75103" w:rsidRDefault="00A75103">
    <w:pPr>
      <w:pBdr>
        <w:top w:val="nil"/>
        <w:left w:val="nil"/>
        <w:bottom w:val="nil"/>
        <w:right w:val="nil"/>
        <w:between w:val="nil"/>
      </w:pBdr>
      <w:tabs>
        <w:tab w:val="center" w:pos="4513"/>
        <w:tab w:val="right" w:pos="9026"/>
      </w:tabs>
      <w:spacing w:after="0" w:line="240" w:lineRule="auto"/>
      <w:jc w:val="center"/>
      <w:rPr>
        <w:color w:val="000000"/>
      </w:rPr>
    </w:pPr>
  </w:p>
  <w:p w14:paraId="5267E317" w14:textId="77777777" w:rsidR="00A75103" w:rsidRDefault="00A75103">
    <w:pPr>
      <w:pBdr>
        <w:top w:val="nil"/>
        <w:left w:val="nil"/>
        <w:bottom w:val="nil"/>
        <w:right w:val="nil"/>
        <w:between w:val="nil"/>
      </w:pBdr>
      <w:tabs>
        <w:tab w:val="center" w:pos="4513"/>
        <w:tab w:val="right" w:pos="9026"/>
      </w:tabs>
      <w:spacing w:after="0" w:line="240" w:lineRule="auto"/>
      <w:jc w:val="center"/>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E34FE"/>
    <w:multiLevelType w:val="multilevel"/>
    <w:tmpl w:val="3F8C4F7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183438C8"/>
    <w:multiLevelType w:val="multilevel"/>
    <w:tmpl w:val="27986B1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8AC43F9"/>
    <w:multiLevelType w:val="multilevel"/>
    <w:tmpl w:val="E99A4FD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1A9F6FF6"/>
    <w:multiLevelType w:val="multilevel"/>
    <w:tmpl w:val="13E808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D057ED5"/>
    <w:multiLevelType w:val="hybridMultilevel"/>
    <w:tmpl w:val="F020ACC6"/>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5" w15:restartNumberingAfterBreak="0">
    <w:nsid w:val="1E1F3EA3"/>
    <w:multiLevelType w:val="hybridMultilevel"/>
    <w:tmpl w:val="4544D1D6"/>
    <w:lvl w:ilvl="0" w:tplc="04100003">
      <w:start w:val="1"/>
      <w:numFmt w:val="bullet"/>
      <w:lvlText w:val="o"/>
      <w:lvlJc w:val="left"/>
      <w:pPr>
        <w:ind w:left="2160" w:hanging="360"/>
      </w:pPr>
      <w:rPr>
        <w:rFonts w:ascii="Courier New" w:hAnsi="Courier New" w:cs="Courier New"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6" w15:restartNumberingAfterBreak="0">
    <w:nsid w:val="208E0FD7"/>
    <w:multiLevelType w:val="multilevel"/>
    <w:tmpl w:val="CCC40B5A"/>
    <w:lvl w:ilvl="0">
      <w:start w:val="2"/>
      <w:numFmt w:val="decimal"/>
      <w:lvlText w:val="%1."/>
      <w:lvlJc w:val="left"/>
      <w:pPr>
        <w:ind w:left="408" w:hanging="408"/>
      </w:pPr>
      <w:rPr>
        <w:b/>
      </w:rPr>
    </w:lvl>
    <w:lvl w:ilvl="1">
      <w:start w:val="1"/>
      <w:numFmt w:val="decimal"/>
      <w:lvlText w:val="%1.%2."/>
      <w:lvlJc w:val="left"/>
      <w:pPr>
        <w:ind w:left="4548" w:hanging="720"/>
      </w:pPr>
      <w:rPr>
        <w:b/>
      </w:rPr>
    </w:lvl>
    <w:lvl w:ilvl="2">
      <w:start w:val="1"/>
      <w:numFmt w:val="decimal"/>
      <w:lvlText w:val="%1.%2.%3."/>
      <w:lvlJc w:val="left"/>
      <w:pPr>
        <w:ind w:left="1440" w:hanging="720"/>
      </w:pPr>
      <w:rPr>
        <w:b/>
      </w:rPr>
    </w:lvl>
    <w:lvl w:ilvl="3">
      <w:start w:val="1"/>
      <w:numFmt w:val="decimal"/>
      <w:lvlText w:val="%1.%2.%3.%4."/>
      <w:lvlJc w:val="left"/>
      <w:pPr>
        <w:ind w:left="2160" w:hanging="1080"/>
      </w:pPr>
      <w:rPr>
        <w:b/>
      </w:rPr>
    </w:lvl>
    <w:lvl w:ilvl="4">
      <w:start w:val="1"/>
      <w:numFmt w:val="decimal"/>
      <w:lvlText w:val="%1.%2.%3.%4.%5."/>
      <w:lvlJc w:val="left"/>
      <w:pPr>
        <w:ind w:left="2520" w:hanging="1080"/>
      </w:pPr>
      <w:rPr>
        <w:b/>
      </w:rPr>
    </w:lvl>
    <w:lvl w:ilvl="5">
      <w:start w:val="1"/>
      <w:numFmt w:val="decimal"/>
      <w:lvlText w:val="%1.%2.%3.%4.%5.%6."/>
      <w:lvlJc w:val="left"/>
      <w:pPr>
        <w:ind w:left="3240" w:hanging="1440"/>
      </w:pPr>
      <w:rPr>
        <w:b/>
      </w:rPr>
    </w:lvl>
    <w:lvl w:ilvl="6">
      <w:start w:val="1"/>
      <w:numFmt w:val="decimal"/>
      <w:lvlText w:val="%1.%2.%3.%4.%5.%6.%7."/>
      <w:lvlJc w:val="left"/>
      <w:pPr>
        <w:ind w:left="3600" w:hanging="1440"/>
      </w:pPr>
      <w:rPr>
        <w:b/>
      </w:rPr>
    </w:lvl>
    <w:lvl w:ilvl="7">
      <w:start w:val="1"/>
      <w:numFmt w:val="decimal"/>
      <w:lvlText w:val="%1.%2.%3.%4.%5.%6.%7.%8."/>
      <w:lvlJc w:val="left"/>
      <w:pPr>
        <w:ind w:left="4320" w:hanging="1800"/>
      </w:pPr>
      <w:rPr>
        <w:b/>
      </w:rPr>
    </w:lvl>
    <w:lvl w:ilvl="8">
      <w:start w:val="1"/>
      <w:numFmt w:val="decimal"/>
      <w:lvlText w:val="%1.%2.%3.%4.%5.%6.%7.%8.%9."/>
      <w:lvlJc w:val="left"/>
      <w:pPr>
        <w:ind w:left="4680" w:hanging="1800"/>
      </w:pPr>
      <w:rPr>
        <w:b/>
      </w:rPr>
    </w:lvl>
  </w:abstractNum>
  <w:abstractNum w:abstractNumId="7" w15:restartNumberingAfterBreak="0">
    <w:nsid w:val="2CCC3C44"/>
    <w:multiLevelType w:val="multilevel"/>
    <w:tmpl w:val="92A8B34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 w15:restartNumberingAfterBreak="0">
    <w:nsid w:val="2F1325AB"/>
    <w:multiLevelType w:val="multilevel"/>
    <w:tmpl w:val="908025A2"/>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9" w15:restartNumberingAfterBreak="0">
    <w:nsid w:val="66A35255"/>
    <w:multiLevelType w:val="multilevel"/>
    <w:tmpl w:val="9BC0A19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0" w15:restartNumberingAfterBreak="0">
    <w:nsid w:val="69250FE8"/>
    <w:multiLevelType w:val="multilevel"/>
    <w:tmpl w:val="F622085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 w15:restartNumberingAfterBreak="0">
    <w:nsid w:val="79F0340E"/>
    <w:multiLevelType w:val="multilevel"/>
    <w:tmpl w:val="5A2CA2B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546721595">
    <w:abstractNumId w:val="0"/>
  </w:num>
  <w:num w:numId="2" w16cid:durableId="275409878">
    <w:abstractNumId w:val="11"/>
  </w:num>
  <w:num w:numId="3" w16cid:durableId="1767724012">
    <w:abstractNumId w:val="3"/>
  </w:num>
  <w:num w:numId="4" w16cid:durableId="1943298028">
    <w:abstractNumId w:val="8"/>
  </w:num>
  <w:num w:numId="5" w16cid:durableId="1015613580">
    <w:abstractNumId w:val="6"/>
  </w:num>
  <w:num w:numId="6" w16cid:durableId="1553544278">
    <w:abstractNumId w:val="2"/>
  </w:num>
  <w:num w:numId="7" w16cid:durableId="1648313460">
    <w:abstractNumId w:val="7"/>
  </w:num>
  <w:num w:numId="8" w16cid:durableId="1679238106">
    <w:abstractNumId w:val="10"/>
  </w:num>
  <w:num w:numId="9" w16cid:durableId="392126324">
    <w:abstractNumId w:val="9"/>
  </w:num>
  <w:num w:numId="10" w16cid:durableId="111897670">
    <w:abstractNumId w:val="1"/>
  </w:num>
  <w:num w:numId="11" w16cid:durableId="1358579313">
    <w:abstractNumId w:val="5"/>
  </w:num>
  <w:num w:numId="12" w16cid:durableId="9559151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5103"/>
    <w:rsid w:val="000064B2"/>
    <w:rsid w:val="000064E3"/>
    <w:rsid w:val="00011F55"/>
    <w:rsid w:val="00013BFD"/>
    <w:rsid w:val="0002346D"/>
    <w:rsid w:val="000302E1"/>
    <w:rsid w:val="000555D7"/>
    <w:rsid w:val="000614D6"/>
    <w:rsid w:val="0006713A"/>
    <w:rsid w:val="000A300A"/>
    <w:rsid w:val="001225EF"/>
    <w:rsid w:val="001571E4"/>
    <w:rsid w:val="00161C5A"/>
    <w:rsid w:val="0018354E"/>
    <w:rsid w:val="001A0215"/>
    <w:rsid w:val="001A3769"/>
    <w:rsid w:val="001E4475"/>
    <w:rsid w:val="001F223F"/>
    <w:rsid w:val="00224EB7"/>
    <w:rsid w:val="00244A34"/>
    <w:rsid w:val="0026030D"/>
    <w:rsid w:val="00293AB4"/>
    <w:rsid w:val="002A104A"/>
    <w:rsid w:val="002B7D5A"/>
    <w:rsid w:val="002C153A"/>
    <w:rsid w:val="002D3F6B"/>
    <w:rsid w:val="00301912"/>
    <w:rsid w:val="003033B2"/>
    <w:rsid w:val="00306A9C"/>
    <w:rsid w:val="003141BF"/>
    <w:rsid w:val="00337718"/>
    <w:rsid w:val="0034392B"/>
    <w:rsid w:val="00370C48"/>
    <w:rsid w:val="00396795"/>
    <w:rsid w:val="003B6557"/>
    <w:rsid w:val="003B74DC"/>
    <w:rsid w:val="003E0A5D"/>
    <w:rsid w:val="0040657F"/>
    <w:rsid w:val="0043554D"/>
    <w:rsid w:val="00450E13"/>
    <w:rsid w:val="004753BD"/>
    <w:rsid w:val="00500E74"/>
    <w:rsid w:val="005241F1"/>
    <w:rsid w:val="00551606"/>
    <w:rsid w:val="00570D79"/>
    <w:rsid w:val="00581415"/>
    <w:rsid w:val="005C1E02"/>
    <w:rsid w:val="005C5328"/>
    <w:rsid w:val="005F31F6"/>
    <w:rsid w:val="0062350B"/>
    <w:rsid w:val="00624EC1"/>
    <w:rsid w:val="006329A6"/>
    <w:rsid w:val="006479F6"/>
    <w:rsid w:val="0066546B"/>
    <w:rsid w:val="006A0309"/>
    <w:rsid w:val="006C1D90"/>
    <w:rsid w:val="006C7E3D"/>
    <w:rsid w:val="006D560F"/>
    <w:rsid w:val="00714399"/>
    <w:rsid w:val="007507EC"/>
    <w:rsid w:val="007549FB"/>
    <w:rsid w:val="00796E47"/>
    <w:rsid w:val="007D1244"/>
    <w:rsid w:val="007F33B7"/>
    <w:rsid w:val="00832871"/>
    <w:rsid w:val="00836507"/>
    <w:rsid w:val="00856E11"/>
    <w:rsid w:val="008A7E9A"/>
    <w:rsid w:val="008F59CF"/>
    <w:rsid w:val="00917D12"/>
    <w:rsid w:val="009213DF"/>
    <w:rsid w:val="0096675E"/>
    <w:rsid w:val="00972341"/>
    <w:rsid w:val="00991CCF"/>
    <w:rsid w:val="009A72E2"/>
    <w:rsid w:val="009B4EB5"/>
    <w:rsid w:val="009D5B55"/>
    <w:rsid w:val="00A22F0B"/>
    <w:rsid w:val="00A5199E"/>
    <w:rsid w:val="00A63BDC"/>
    <w:rsid w:val="00A75103"/>
    <w:rsid w:val="00A87AF8"/>
    <w:rsid w:val="00AB52FD"/>
    <w:rsid w:val="00AB63F6"/>
    <w:rsid w:val="00AC2742"/>
    <w:rsid w:val="00AC72E1"/>
    <w:rsid w:val="00AD0A11"/>
    <w:rsid w:val="00AE1095"/>
    <w:rsid w:val="00AF1488"/>
    <w:rsid w:val="00B531E2"/>
    <w:rsid w:val="00B5513D"/>
    <w:rsid w:val="00B73686"/>
    <w:rsid w:val="00B83EBD"/>
    <w:rsid w:val="00B86424"/>
    <w:rsid w:val="00C03B0C"/>
    <w:rsid w:val="00C37AA6"/>
    <w:rsid w:val="00C51C1C"/>
    <w:rsid w:val="00C67709"/>
    <w:rsid w:val="00CA380F"/>
    <w:rsid w:val="00CC7DE7"/>
    <w:rsid w:val="00CD2E5A"/>
    <w:rsid w:val="00CE2FE1"/>
    <w:rsid w:val="00D20537"/>
    <w:rsid w:val="00D74179"/>
    <w:rsid w:val="00D92C7D"/>
    <w:rsid w:val="00DB0276"/>
    <w:rsid w:val="00DB0583"/>
    <w:rsid w:val="00DD5911"/>
    <w:rsid w:val="00E17C4C"/>
    <w:rsid w:val="00E26B41"/>
    <w:rsid w:val="00E63CB3"/>
    <w:rsid w:val="00E67AC1"/>
    <w:rsid w:val="00E87858"/>
    <w:rsid w:val="00EB7669"/>
    <w:rsid w:val="00EF0148"/>
    <w:rsid w:val="00F13DBD"/>
    <w:rsid w:val="00F57DD9"/>
    <w:rsid w:val="00F63605"/>
    <w:rsid w:val="00F73911"/>
    <w:rsid w:val="00F80305"/>
    <w:rsid w:val="00FC49E5"/>
    <w:rsid w:val="00FE04B9"/>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353221"/>
  <w15:docId w15:val="{A02EF9A0-A525-45AB-A22E-EA47791F7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ptos"/>
        <w:sz w:val="24"/>
        <w:szCs w:val="24"/>
        <w:lang w:val="it-IT"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530E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530E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530EA2"/>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530EA2"/>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530EA2"/>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530EA2"/>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530EA2"/>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530EA2"/>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530EA2"/>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link w:val="TitoloCarattere"/>
    <w:uiPriority w:val="10"/>
    <w:qFormat/>
    <w:rsid w:val="00530E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1Carattere">
    <w:name w:val="Titolo 1 Carattere"/>
    <w:basedOn w:val="Carpredefinitoparagrafo"/>
    <w:link w:val="Titolo1"/>
    <w:uiPriority w:val="9"/>
    <w:rsid w:val="00530EA2"/>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530EA2"/>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530EA2"/>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530EA2"/>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530EA2"/>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530EA2"/>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530EA2"/>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530EA2"/>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530EA2"/>
    <w:rPr>
      <w:rFonts w:eastAsiaTheme="majorEastAsia" w:cstheme="majorBidi"/>
      <w:color w:val="272727" w:themeColor="text1" w:themeTint="D8"/>
    </w:rPr>
  </w:style>
  <w:style w:type="character" w:customStyle="1" w:styleId="TitoloCarattere">
    <w:name w:val="Titolo Carattere"/>
    <w:basedOn w:val="Carpredefinitoparagrafo"/>
    <w:link w:val="Titolo"/>
    <w:uiPriority w:val="10"/>
    <w:rsid w:val="00530EA2"/>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Pr>
      <w:color w:val="595959"/>
      <w:sz w:val="28"/>
      <w:szCs w:val="28"/>
    </w:rPr>
  </w:style>
  <w:style w:type="character" w:customStyle="1" w:styleId="SottotitoloCarattere">
    <w:name w:val="Sottotitolo Carattere"/>
    <w:basedOn w:val="Carpredefinitoparagrafo"/>
    <w:link w:val="Sottotitolo"/>
    <w:uiPriority w:val="11"/>
    <w:rsid w:val="00530EA2"/>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530EA2"/>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530EA2"/>
    <w:rPr>
      <w:i/>
      <w:iCs/>
      <w:color w:val="404040" w:themeColor="text1" w:themeTint="BF"/>
    </w:rPr>
  </w:style>
  <w:style w:type="paragraph" w:styleId="Paragrafoelenco">
    <w:name w:val="List Paragraph"/>
    <w:basedOn w:val="Normale"/>
    <w:uiPriority w:val="34"/>
    <w:qFormat/>
    <w:rsid w:val="00530EA2"/>
    <w:pPr>
      <w:ind w:left="720"/>
      <w:contextualSpacing/>
    </w:pPr>
  </w:style>
  <w:style w:type="character" w:styleId="Enfasiintensa">
    <w:name w:val="Intense Emphasis"/>
    <w:basedOn w:val="Carpredefinitoparagrafo"/>
    <w:uiPriority w:val="21"/>
    <w:qFormat/>
    <w:rsid w:val="00530EA2"/>
    <w:rPr>
      <w:i/>
      <w:iCs/>
      <w:color w:val="0F4761" w:themeColor="accent1" w:themeShade="BF"/>
    </w:rPr>
  </w:style>
  <w:style w:type="paragraph" w:styleId="Citazioneintensa">
    <w:name w:val="Intense Quote"/>
    <w:basedOn w:val="Normale"/>
    <w:next w:val="Normale"/>
    <w:link w:val="CitazioneintensaCarattere"/>
    <w:uiPriority w:val="30"/>
    <w:qFormat/>
    <w:rsid w:val="00530E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530EA2"/>
    <w:rPr>
      <w:i/>
      <w:iCs/>
      <w:color w:val="0F4761" w:themeColor="accent1" w:themeShade="BF"/>
    </w:rPr>
  </w:style>
  <w:style w:type="character" w:styleId="Riferimentointenso">
    <w:name w:val="Intense Reference"/>
    <w:basedOn w:val="Carpredefinitoparagrafo"/>
    <w:uiPriority w:val="32"/>
    <w:qFormat/>
    <w:rsid w:val="00530EA2"/>
    <w:rPr>
      <w:b/>
      <w:bCs/>
      <w:smallCaps/>
      <w:color w:val="0F4761" w:themeColor="accent1" w:themeShade="BF"/>
      <w:spacing w:val="5"/>
    </w:rPr>
  </w:style>
  <w:style w:type="character" w:styleId="Rimandocommento">
    <w:name w:val="annotation reference"/>
    <w:basedOn w:val="Carpredefinitoparagrafo"/>
    <w:uiPriority w:val="99"/>
    <w:semiHidden/>
    <w:unhideWhenUsed/>
    <w:rsid w:val="005F6410"/>
    <w:rPr>
      <w:sz w:val="16"/>
      <w:szCs w:val="16"/>
    </w:rPr>
  </w:style>
  <w:style w:type="paragraph" w:styleId="Testocommento">
    <w:name w:val="annotation text"/>
    <w:basedOn w:val="Normale"/>
    <w:link w:val="TestocommentoCarattere"/>
    <w:uiPriority w:val="99"/>
    <w:unhideWhenUsed/>
    <w:rsid w:val="005F6410"/>
    <w:pPr>
      <w:spacing w:line="240" w:lineRule="auto"/>
    </w:pPr>
    <w:rPr>
      <w:sz w:val="20"/>
      <w:szCs w:val="20"/>
    </w:rPr>
  </w:style>
  <w:style w:type="character" w:customStyle="1" w:styleId="TestocommentoCarattere">
    <w:name w:val="Testo commento Carattere"/>
    <w:basedOn w:val="Carpredefinitoparagrafo"/>
    <w:link w:val="Testocommento"/>
    <w:uiPriority w:val="99"/>
    <w:rsid w:val="005F6410"/>
    <w:rPr>
      <w:sz w:val="20"/>
      <w:szCs w:val="20"/>
    </w:rPr>
  </w:style>
  <w:style w:type="paragraph" w:styleId="Soggettocommento">
    <w:name w:val="annotation subject"/>
    <w:basedOn w:val="Testocommento"/>
    <w:next w:val="Testocommento"/>
    <w:link w:val="SoggettocommentoCarattere"/>
    <w:uiPriority w:val="99"/>
    <w:semiHidden/>
    <w:unhideWhenUsed/>
    <w:rsid w:val="005F6410"/>
    <w:rPr>
      <w:b/>
      <w:bCs/>
    </w:rPr>
  </w:style>
  <w:style w:type="character" w:customStyle="1" w:styleId="SoggettocommentoCarattere">
    <w:name w:val="Soggetto commento Carattere"/>
    <w:basedOn w:val="TestocommentoCarattere"/>
    <w:link w:val="Soggettocommento"/>
    <w:uiPriority w:val="99"/>
    <w:semiHidden/>
    <w:rsid w:val="005F6410"/>
    <w:rPr>
      <w:b/>
      <w:bCs/>
      <w:sz w:val="20"/>
      <w:szCs w:val="20"/>
    </w:rPr>
  </w:style>
  <w:style w:type="paragraph" w:styleId="Revisione">
    <w:name w:val="Revision"/>
    <w:hidden/>
    <w:uiPriority w:val="99"/>
    <w:semiHidden/>
    <w:rsid w:val="005F6410"/>
    <w:pPr>
      <w:spacing w:after="0" w:line="240" w:lineRule="auto"/>
    </w:pPr>
  </w:style>
  <w:style w:type="character" w:styleId="Collegamentoipertestuale">
    <w:name w:val="Hyperlink"/>
    <w:basedOn w:val="Carpredefinitoparagrafo"/>
    <w:uiPriority w:val="99"/>
    <w:unhideWhenUsed/>
    <w:rsid w:val="0034304E"/>
    <w:rPr>
      <w:color w:val="467886" w:themeColor="hyperlink"/>
      <w:u w:val="single"/>
    </w:rPr>
  </w:style>
  <w:style w:type="character" w:styleId="Menzionenonrisolta">
    <w:name w:val="Unresolved Mention"/>
    <w:basedOn w:val="Carpredefinitoparagrafo"/>
    <w:uiPriority w:val="99"/>
    <w:semiHidden/>
    <w:unhideWhenUsed/>
    <w:rsid w:val="0034304E"/>
    <w:rPr>
      <w:color w:val="605E5C"/>
      <w:shd w:val="clear" w:color="auto" w:fill="E1DFDD"/>
    </w:rPr>
  </w:style>
  <w:style w:type="character" w:styleId="Collegamentovisitato">
    <w:name w:val="FollowedHyperlink"/>
    <w:basedOn w:val="Carpredefinitoparagrafo"/>
    <w:uiPriority w:val="99"/>
    <w:semiHidden/>
    <w:unhideWhenUsed/>
    <w:rsid w:val="0034304E"/>
    <w:rPr>
      <w:color w:val="96607D" w:themeColor="followedHyperlink"/>
      <w:u w:val="single"/>
    </w:rPr>
  </w:style>
  <w:style w:type="paragraph" w:styleId="Intestazione">
    <w:name w:val="header"/>
    <w:basedOn w:val="Normale"/>
    <w:link w:val="IntestazioneCarattere"/>
    <w:uiPriority w:val="99"/>
    <w:unhideWhenUsed/>
    <w:rsid w:val="00993A5E"/>
    <w:pPr>
      <w:tabs>
        <w:tab w:val="center" w:pos="4513"/>
        <w:tab w:val="right" w:pos="9026"/>
      </w:tabs>
      <w:spacing w:after="0" w:line="240" w:lineRule="auto"/>
    </w:pPr>
  </w:style>
  <w:style w:type="character" w:customStyle="1" w:styleId="IntestazioneCarattere">
    <w:name w:val="Intestazione Carattere"/>
    <w:basedOn w:val="Carpredefinitoparagrafo"/>
    <w:link w:val="Intestazione"/>
    <w:uiPriority w:val="99"/>
    <w:rsid w:val="00993A5E"/>
  </w:style>
  <w:style w:type="paragraph" w:styleId="Pidipagina">
    <w:name w:val="footer"/>
    <w:basedOn w:val="Normale"/>
    <w:link w:val="PidipaginaCarattere"/>
    <w:uiPriority w:val="99"/>
    <w:unhideWhenUsed/>
    <w:rsid w:val="00993A5E"/>
    <w:pPr>
      <w:tabs>
        <w:tab w:val="center" w:pos="4513"/>
        <w:tab w:val="right" w:pos="9026"/>
      </w:tabs>
      <w:spacing w:after="0" w:line="240" w:lineRule="auto"/>
    </w:pPr>
  </w:style>
  <w:style w:type="character" w:customStyle="1" w:styleId="PidipaginaCarattere">
    <w:name w:val="Piè di pagina Carattere"/>
    <w:basedOn w:val="Carpredefinitoparagrafo"/>
    <w:link w:val="Pidipagina"/>
    <w:uiPriority w:val="99"/>
    <w:rsid w:val="00993A5E"/>
  </w:style>
  <w:style w:type="character" w:styleId="Numeropagina">
    <w:name w:val="page number"/>
    <w:basedOn w:val="Carpredefinitoparagrafo"/>
    <w:uiPriority w:val="99"/>
    <w:semiHidden/>
    <w:unhideWhenUsed/>
    <w:rsid w:val="00993A5E"/>
  </w:style>
  <w:style w:type="paragraph" w:styleId="Testonotaapidipagina">
    <w:name w:val="footnote text"/>
    <w:basedOn w:val="Normale"/>
    <w:link w:val="TestonotaapidipaginaCarattere"/>
    <w:uiPriority w:val="99"/>
    <w:semiHidden/>
    <w:unhideWhenUsed/>
    <w:rsid w:val="0075720D"/>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75720D"/>
    <w:rPr>
      <w:sz w:val="20"/>
      <w:szCs w:val="20"/>
    </w:rPr>
  </w:style>
  <w:style w:type="character" w:styleId="Rimandonotaapidipagina">
    <w:name w:val="footnote reference"/>
    <w:basedOn w:val="Carpredefinitoparagrafo"/>
    <w:uiPriority w:val="99"/>
    <w:semiHidden/>
    <w:unhideWhenUsed/>
    <w:rsid w:val="0075720D"/>
    <w:rPr>
      <w:vertAlign w:val="superscript"/>
    </w:rPr>
  </w:style>
  <w:style w:type="character" w:styleId="Testosegnaposto">
    <w:name w:val="Placeholder Text"/>
    <w:basedOn w:val="Carpredefinitoparagrafo"/>
    <w:uiPriority w:val="99"/>
    <w:semiHidden/>
    <w:rsid w:val="0001311D"/>
    <w:rPr>
      <w:color w:val="666666"/>
    </w:rPr>
  </w:style>
  <w:style w:type="paragraph" w:styleId="NormaleWeb">
    <w:name w:val="Normal (Web)"/>
    <w:basedOn w:val="Normale"/>
    <w:uiPriority w:val="99"/>
    <w:unhideWhenUsed/>
    <w:rsid w:val="00E51CA3"/>
    <w:pPr>
      <w:spacing w:before="100" w:beforeAutospacing="1" w:after="100" w:afterAutospacing="1" w:line="240" w:lineRule="auto"/>
    </w:pPr>
    <w:rPr>
      <w:rFonts w:ascii="Times New Roman" w:eastAsia="Times New Roman" w:hAnsi="Times New Roman" w:cs="Times New Roman"/>
      <w:lang w:eastAsia="it-IT"/>
    </w:rPr>
  </w:style>
  <w:style w:type="paragraph" w:styleId="PreformattatoHTML">
    <w:name w:val="HTML Preformatted"/>
    <w:basedOn w:val="Normale"/>
    <w:link w:val="PreformattatoHTMLCarattere"/>
    <w:uiPriority w:val="99"/>
    <w:semiHidden/>
    <w:unhideWhenUsed/>
    <w:rsid w:val="00EC23B3"/>
    <w:pPr>
      <w:spacing w:after="0" w:line="240" w:lineRule="auto"/>
    </w:pPr>
    <w:rPr>
      <w:rFonts w:ascii="Consolas" w:hAnsi="Consolas"/>
      <w:sz w:val="20"/>
      <w:szCs w:val="20"/>
    </w:rPr>
  </w:style>
  <w:style w:type="character" w:customStyle="1" w:styleId="PreformattatoHTMLCarattere">
    <w:name w:val="Preformattato HTML Carattere"/>
    <w:basedOn w:val="Carpredefinitoparagrafo"/>
    <w:link w:val="PreformattatoHTML"/>
    <w:uiPriority w:val="99"/>
    <w:semiHidden/>
    <w:rsid w:val="00EC23B3"/>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68858">
      <w:bodyDiv w:val="1"/>
      <w:marLeft w:val="0"/>
      <w:marRight w:val="0"/>
      <w:marTop w:val="0"/>
      <w:marBottom w:val="0"/>
      <w:divBdr>
        <w:top w:val="none" w:sz="0" w:space="0" w:color="auto"/>
        <w:left w:val="none" w:sz="0" w:space="0" w:color="auto"/>
        <w:bottom w:val="none" w:sz="0" w:space="0" w:color="auto"/>
        <w:right w:val="none" w:sz="0" w:space="0" w:color="auto"/>
      </w:divBdr>
    </w:div>
    <w:div w:id="408770965">
      <w:bodyDiv w:val="1"/>
      <w:marLeft w:val="0"/>
      <w:marRight w:val="0"/>
      <w:marTop w:val="0"/>
      <w:marBottom w:val="0"/>
      <w:divBdr>
        <w:top w:val="none" w:sz="0" w:space="0" w:color="auto"/>
        <w:left w:val="none" w:sz="0" w:space="0" w:color="auto"/>
        <w:bottom w:val="none" w:sz="0" w:space="0" w:color="auto"/>
        <w:right w:val="none" w:sz="0" w:space="0" w:color="auto"/>
      </w:divBdr>
    </w:div>
    <w:div w:id="640815063">
      <w:bodyDiv w:val="1"/>
      <w:marLeft w:val="0"/>
      <w:marRight w:val="0"/>
      <w:marTop w:val="0"/>
      <w:marBottom w:val="0"/>
      <w:divBdr>
        <w:top w:val="none" w:sz="0" w:space="0" w:color="auto"/>
        <w:left w:val="none" w:sz="0" w:space="0" w:color="auto"/>
        <w:bottom w:val="none" w:sz="0" w:space="0" w:color="auto"/>
        <w:right w:val="none" w:sz="0" w:space="0" w:color="auto"/>
      </w:divBdr>
    </w:div>
    <w:div w:id="1079598870">
      <w:bodyDiv w:val="1"/>
      <w:marLeft w:val="0"/>
      <w:marRight w:val="0"/>
      <w:marTop w:val="0"/>
      <w:marBottom w:val="0"/>
      <w:divBdr>
        <w:top w:val="none" w:sz="0" w:space="0" w:color="auto"/>
        <w:left w:val="none" w:sz="0" w:space="0" w:color="auto"/>
        <w:bottom w:val="none" w:sz="0" w:space="0" w:color="auto"/>
        <w:right w:val="none" w:sz="0" w:space="0" w:color="auto"/>
      </w:divBdr>
    </w:div>
    <w:div w:id="1198661962">
      <w:bodyDiv w:val="1"/>
      <w:marLeft w:val="0"/>
      <w:marRight w:val="0"/>
      <w:marTop w:val="0"/>
      <w:marBottom w:val="0"/>
      <w:divBdr>
        <w:top w:val="none" w:sz="0" w:space="0" w:color="auto"/>
        <w:left w:val="none" w:sz="0" w:space="0" w:color="auto"/>
        <w:bottom w:val="none" w:sz="0" w:space="0" w:color="auto"/>
        <w:right w:val="none" w:sz="0" w:space="0" w:color="auto"/>
      </w:divBdr>
    </w:div>
    <w:div w:id="12104158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mailto:paola.maina@anicecommunication.com" TargetMode="External"/><Relationship Id="rId2" Type="http://schemas.openxmlformats.org/officeDocument/2006/relationships/customXml" Target="../customXml/item2.xml"/><Relationship Id="rId16" Type="http://schemas.openxmlformats.org/officeDocument/2006/relationships/hyperlink" Target="mailto:roberto.beltramolli@anicecommunication.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xpeng.com/" TargetMode="External"/><Relationship Id="rId5" Type="http://schemas.openxmlformats.org/officeDocument/2006/relationships/settings" Target="settings.xml"/><Relationship Id="rId15" Type="http://schemas.openxmlformats.org/officeDocument/2006/relationships/hyperlink" Target="mailto:xpeng@anicecommunication.com" TargetMode="External"/><Relationship Id="rId10" Type="http://schemas.openxmlformats.org/officeDocument/2006/relationships/hyperlink" Target="https://www.adidesignmuseum.org/"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anicecommunication.it/xpeng/250410/250410_XPENG_alla_Design_Week_IMMAGINI.zip" TargetMode="External"/><Relationship Id="rId14" Type="http://schemas.openxmlformats.org/officeDocument/2006/relationships/footer" Target="footer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btZnczS8hixhgZpOZQSr8/3whw==">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</go:docsCustomData>
</go:gDocsCustomXmlDataStorage>
</file>

<file path=customXml/itemProps1.xml><?xml version="1.0" encoding="utf-8"?>
<ds:datastoreItem xmlns:ds="http://schemas.openxmlformats.org/officeDocument/2006/customXml" ds:itemID="{F6799FE8-B5AF-40E8-9316-4A8216983359}">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8</Pages>
  <Words>3183</Words>
  <Characters>18149</Characters>
  <Application>Microsoft Office Word</Application>
  <DocSecurity>0</DocSecurity>
  <Lines>151</Lines>
  <Paragraphs>42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Edelman</dc:creator>
  <cp:lastModifiedBy>Patrizia Tontini</cp:lastModifiedBy>
  <cp:revision>21</cp:revision>
  <cp:lastPrinted>2025-04-08T16:55:00Z</cp:lastPrinted>
  <dcterms:created xsi:type="dcterms:W3CDTF">2025-04-09T11:55:00Z</dcterms:created>
  <dcterms:modified xsi:type="dcterms:W3CDTF">2025-04-10T10:44:00Z</dcterms:modified>
</cp:coreProperties>
</file>